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DA01" w14:textId="77777777" w:rsidR="00296FF1" w:rsidRPr="00A17EE0" w:rsidRDefault="00DF5178" w:rsidP="005502B5">
      <w:pPr>
        <w:spacing w:after="0" w:line="240" w:lineRule="auto"/>
        <w:rPr>
          <w:rFonts w:ascii="Arial" w:hAnsi="Arial" w:cs="Arial"/>
          <w:b/>
        </w:rPr>
      </w:pPr>
      <w:r w:rsidRPr="00A17EE0">
        <w:rPr>
          <w:rFonts w:ascii="Arial" w:hAnsi="Arial" w:cs="Arial"/>
          <w:noProof/>
        </w:rPr>
        <mc:AlternateContent>
          <mc:Choice Requires="wps">
            <w:drawing>
              <wp:anchor distT="0" distB="0" distL="114300" distR="114300" simplePos="0" relativeHeight="251662336" behindDoc="0" locked="0" layoutInCell="1" allowOverlap="1" wp14:anchorId="581D6F9A" wp14:editId="7C4F5AB5">
                <wp:simplePos x="0" y="0"/>
                <wp:positionH relativeFrom="column">
                  <wp:posOffset>-101600</wp:posOffset>
                </wp:positionH>
                <wp:positionV relativeFrom="paragraph">
                  <wp:posOffset>-609600</wp:posOffset>
                </wp:positionV>
                <wp:extent cx="2473960" cy="2374900"/>
                <wp:effectExtent l="0" t="0" r="127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37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6755F" w14:textId="77777777" w:rsidR="00CA39FE" w:rsidRDefault="00CA39FE">
                            <w:r>
                              <w:rPr>
                                <w:noProof/>
                              </w:rPr>
                              <w:drawing>
                                <wp:inline distT="0" distB="0" distL="0" distR="0" wp14:anchorId="4FF8DB9E" wp14:editId="325BFDCF">
                                  <wp:extent cx="1418400" cy="15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jpg"/>
                                          <pic:cNvPicPr/>
                                        </pic:nvPicPr>
                                        <pic:blipFill>
                                          <a:blip r:embed="rId11">
                                            <a:extLst>
                                              <a:ext uri="{28A0092B-C50C-407E-A947-70E740481C1C}">
                                                <a14:useLocalDpi xmlns:a14="http://schemas.microsoft.com/office/drawing/2010/main" val="0"/>
                                              </a:ext>
                                            </a:extLst>
                                          </a:blip>
                                          <a:stretch>
                                            <a:fillRect/>
                                          </a:stretch>
                                        </pic:blipFill>
                                        <pic:spPr>
                                          <a:xfrm>
                                            <a:off x="0" y="0"/>
                                            <a:ext cx="1418400" cy="15480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81D6F9A" id="_x0000_t202" coordsize="21600,21600" o:spt="202" path="m,l,21600r21600,l21600,xe">
                <v:stroke joinstyle="miter"/>
                <v:path gradientshapeok="t" o:connecttype="rect"/>
              </v:shapetype>
              <v:shape id="Text Box 2" o:spid="_x0000_s1026" type="#_x0000_t202" style="position:absolute;margin-left:-8pt;margin-top:-48pt;width:194.8pt;height:187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dt9AEAAMsDAAAOAAAAZHJzL2Uyb0RvYy54bWysU8Fu2zAMvQ/YPwi6L07SrFm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" stroked="f">
                <v:textbox>
                  <w:txbxContent>
                    <w:p w14:paraId="19D6755F" w14:textId="77777777" w:rsidR="00CA39FE" w:rsidRDefault="00CA39FE">
                      <w:r>
                        <w:rPr>
                          <w:noProof/>
                        </w:rPr>
                        <w:drawing>
                          <wp:inline distT="0" distB="0" distL="0" distR="0" wp14:anchorId="4FF8DB9E" wp14:editId="325BFDCF">
                            <wp:extent cx="1418400" cy="15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logo.jpg"/>
                                    <pic:cNvPicPr/>
                                  </pic:nvPicPr>
                                  <pic:blipFill>
                                    <a:blip r:embed="rId11">
                                      <a:extLst>
                                        <a:ext uri="{28A0092B-C50C-407E-A947-70E740481C1C}">
                                          <a14:useLocalDpi xmlns:a14="http://schemas.microsoft.com/office/drawing/2010/main" val="0"/>
                                        </a:ext>
                                      </a:extLst>
                                    </a:blip>
                                    <a:stretch>
                                      <a:fillRect/>
                                    </a:stretch>
                                  </pic:blipFill>
                                  <pic:spPr>
                                    <a:xfrm>
                                      <a:off x="0" y="0"/>
                                      <a:ext cx="1418400" cy="1548000"/>
                                    </a:xfrm>
                                    <a:prstGeom prst="rect">
                                      <a:avLst/>
                                    </a:prstGeom>
                                  </pic:spPr>
                                </pic:pic>
                              </a:graphicData>
                            </a:graphic>
                          </wp:inline>
                        </w:drawing>
                      </w:r>
                    </w:p>
                  </w:txbxContent>
                </v:textbox>
              </v:shape>
            </w:pict>
          </mc:Fallback>
        </mc:AlternateContent>
      </w:r>
    </w:p>
    <w:p w14:paraId="05B442B1" w14:textId="77777777" w:rsidR="00DF5178" w:rsidRPr="00A17EE0" w:rsidRDefault="00DF5178" w:rsidP="005502B5">
      <w:pPr>
        <w:spacing w:after="0" w:line="240" w:lineRule="auto"/>
        <w:rPr>
          <w:rFonts w:ascii="Arial" w:hAnsi="Arial" w:cs="Arial"/>
          <w:b/>
        </w:rPr>
      </w:pPr>
    </w:p>
    <w:p w14:paraId="6F6F2A1C" w14:textId="77777777" w:rsidR="00DF5178" w:rsidRPr="00A17EE0" w:rsidRDefault="00DF5178" w:rsidP="005502B5">
      <w:pPr>
        <w:spacing w:after="0" w:line="240" w:lineRule="auto"/>
        <w:rPr>
          <w:rFonts w:ascii="Arial" w:hAnsi="Arial" w:cs="Arial"/>
          <w:b/>
        </w:rPr>
      </w:pPr>
    </w:p>
    <w:p w14:paraId="16AF5BA7" w14:textId="77777777" w:rsidR="00DF5178" w:rsidRPr="00A17EE0" w:rsidRDefault="00DF5178" w:rsidP="005502B5">
      <w:pPr>
        <w:spacing w:after="0" w:line="240" w:lineRule="auto"/>
        <w:rPr>
          <w:rFonts w:ascii="Arial" w:hAnsi="Arial" w:cs="Arial"/>
          <w:b/>
        </w:rPr>
      </w:pPr>
    </w:p>
    <w:p w14:paraId="605BC34C" w14:textId="77777777" w:rsidR="00DF5178" w:rsidRPr="00A17EE0" w:rsidRDefault="00DF5178" w:rsidP="005502B5">
      <w:pPr>
        <w:spacing w:after="0" w:line="240" w:lineRule="auto"/>
        <w:rPr>
          <w:rFonts w:ascii="Arial" w:hAnsi="Arial" w:cs="Arial"/>
          <w:b/>
        </w:rPr>
      </w:pPr>
    </w:p>
    <w:p w14:paraId="3B602C34" w14:textId="77777777" w:rsidR="00DF5178" w:rsidRPr="00A17EE0" w:rsidRDefault="00DF5178" w:rsidP="005502B5">
      <w:pPr>
        <w:spacing w:after="0" w:line="240" w:lineRule="auto"/>
        <w:rPr>
          <w:rFonts w:ascii="Arial" w:hAnsi="Arial" w:cs="Arial"/>
          <w:b/>
        </w:rPr>
      </w:pPr>
    </w:p>
    <w:p w14:paraId="738C8873" w14:textId="77777777" w:rsidR="00DF5178" w:rsidRPr="00A17EE0" w:rsidRDefault="00DF5178" w:rsidP="005502B5">
      <w:pPr>
        <w:spacing w:after="0" w:line="240" w:lineRule="auto"/>
        <w:rPr>
          <w:rFonts w:ascii="Arial" w:hAnsi="Arial" w:cs="Arial"/>
          <w:b/>
        </w:rPr>
      </w:pPr>
    </w:p>
    <w:p w14:paraId="715BA181" w14:textId="77777777" w:rsidR="00DF5178" w:rsidRPr="00A17EE0" w:rsidRDefault="00DF5178" w:rsidP="005502B5">
      <w:pPr>
        <w:spacing w:after="0" w:line="240" w:lineRule="auto"/>
        <w:rPr>
          <w:rFonts w:ascii="Arial" w:hAnsi="Arial" w:cs="Arial"/>
          <w:b/>
        </w:rPr>
      </w:pPr>
    </w:p>
    <w:p w14:paraId="634FCA45" w14:textId="77777777" w:rsidR="00DF5178" w:rsidRPr="00A17EE0" w:rsidRDefault="00DF5178" w:rsidP="005502B5">
      <w:pPr>
        <w:spacing w:after="0" w:line="240" w:lineRule="auto"/>
        <w:rPr>
          <w:rFonts w:ascii="Arial" w:hAnsi="Arial" w:cs="Arial"/>
          <w:b/>
        </w:rPr>
      </w:pPr>
    </w:p>
    <w:p w14:paraId="070FB560" w14:textId="77777777" w:rsidR="00DF5178" w:rsidRPr="00A17EE0" w:rsidRDefault="00DF5178" w:rsidP="005502B5">
      <w:pPr>
        <w:spacing w:after="0" w:line="240" w:lineRule="auto"/>
        <w:rPr>
          <w:rFonts w:ascii="Arial" w:hAnsi="Arial" w:cs="Arial"/>
          <w:b/>
        </w:rPr>
      </w:pPr>
    </w:p>
    <w:p w14:paraId="00ADE478" w14:textId="77777777" w:rsidR="00DF5178" w:rsidRPr="00A17EE0" w:rsidRDefault="00DF5178" w:rsidP="005502B5">
      <w:pPr>
        <w:spacing w:after="0" w:line="240" w:lineRule="auto"/>
        <w:rPr>
          <w:rFonts w:ascii="Arial" w:hAnsi="Arial" w:cs="Arial"/>
          <w:b/>
        </w:rPr>
      </w:pPr>
    </w:p>
    <w:p w14:paraId="2A2272BD" w14:textId="77777777" w:rsidR="00DF5178" w:rsidRPr="00A17EE0" w:rsidRDefault="00DF5178" w:rsidP="005502B5">
      <w:pPr>
        <w:spacing w:after="0" w:line="240" w:lineRule="auto"/>
        <w:rPr>
          <w:rFonts w:ascii="Arial" w:hAnsi="Arial" w:cs="Arial"/>
          <w:b/>
        </w:rPr>
      </w:pPr>
    </w:p>
    <w:p w14:paraId="06987769" w14:textId="77777777" w:rsidR="00DF5178" w:rsidRPr="00A17EE0" w:rsidRDefault="00DF5178" w:rsidP="005502B5">
      <w:pPr>
        <w:spacing w:after="0" w:line="240" w:lineRule="auto"/>
        <w:rPr>
          <w:rFonts w:ascii="Arial" w:hAnsi="Arial" w:cs="Arial"/>
          <w:b/>
        </w:rPr>
      </w:pPr>
    </w:p>
    <w:p w14:paraId="22299F59" w14:textId="77777777" w:rsidR="00DF5178" w:rsidRPr="00A17EE0" w:rsidRDefault="00DF5178" w:rsidP="005502B5">
      <w:pPr>
        <w:spacing w:after="0" w:line="240" w:lineRule="auto"/>
        <w:rPr>
          <w:rFonts w:ascii="Arial" w:hAnsi="Arial" w:cs="Arial"/>
          <w:b/>
        </w:rPr>
      </w:pPr>
    </w:p>
    <w:p w14:paraId="31D2CAE6" w14:textId="77777777" w:rsidR="00DF5178" w:rsidRPr="00A17EE0" w:rsidRDefault="00DF5178" w:rsidP="005502B5">
      <w:pPr>
        <w:spacing w:after="0" w:line="240" w:lineRule="auto"/>
        <w:rPr>
          <w:rFonts w:ascii="Arial" w:hAnsi="Arial" w:cs="Arial"/>
          <w:b/>
        </w:rPr>
      </w:pPr>
    </w:p>
    <w:p w14:paraId="7EBEA62A" w14:textId="77777777" w:rsidR="00DF5178" w:rsidRPr="00A17EE0" w:rsidRDefault="00DF5178" w:rsidP="005502B5">
      <w:pPr>
        <w:spacing w:after="0" w:line="240" w:lineRule="auto"/>
        <w:rPr>
          <w:rFonts w:ascii="Arial" w:hAnsi="Arial" w:cs="Arial"/>
          <w:b/>
        </w:rPr>
      </w:pPr>
    </w:p>
    <w:p w14:paraId="7459EB59" w14:textId="77777777" w:rsidR="0016265A" w:rsidRPr="00A17EE0" w:rsidRDefault="0016265A" w:rsidP="005502B5">
      <w:pPr>
        <w:widowControl w:val="0"/>
        <w:spacing w:after="0" w:line="240" w:lineRule="auto"/>
        <w:rPr>
          <w:rFonts w:ascii="Arial" w:hAnsi="Arial" w:cs="Arial"/>
          <w:b/>
          <w:bCs/>
          <w:sz w:val="72"/>
          <w:szCs w:val="72"/>
        </w:rPr>
      </w:pPr>
    </w:p>
    <w:p w14:paraId="72F9A230" w14:textId="4A0F4493" w:rsidR="00904B88" w:rsidRPr="00A17EE0" w:rsidRDefault="00904B88" w:rsidP="005502B5">
      <w:pPr>
        <w:widowControl w:val="0"/>
        <w:spacing w:after="0" w:line="240" w:lineRule="auto"/>
        <w:rPr>
          <w:rFonts w:ascii="Arial" w:hAnsi="Arial" w:cs="Arial"/>
          <w:b/>
          <w:bCs/>
          <w:sz w:val="72"/>
          <w:szCs w:val="72"/>
        </w:rPr>
      </w:pPr>
    </w:p>
    <w:p w14:paraId="1093FF6C" w14:textId="77777777" w:rsidR="00DF5178" w:rsidRPr="00A17EE0" w:rsidRDefault="00DF5178" w:rsidP="005502B5">
      <w:pPr>
        <w:spacing w:after="0" w:line="240" w:lineRule="auto"/>
        <w:rPr>
          <w:rFonts w:ascii="Arial" w:hAnsi="Arial" w:cs="Arial"/>
          <w:b/>
        </w:rPr>
      </w:pPr>
    </w:p>
    <w:p w14:paraId="18BA8663" w14:textId="77777777" w:rsidR="00DF5178" w:rsidRPr="00A17EE0" w:rsidRDefault="00DF5178" w:rsidP="005502B5">
      <w:pPr>
        <w:spacing w:after="0" w:line="240" w:lineRule="auto"/>
        <w:rPr>
          <w:rFonts w:ascii="Arial" w:hAnsi="Arial" w:cs="Arial"/>
          <w:b/>
        </w:rPr>
      </w:pPr>
    </w:p>
    <w:p w14:paraId="46C247A0" w14:textId="77777777" w:rsidR="00DF5178" w:rsidRPr="00A17EE0" w:rsidRDefault="00DF5178" w:rsidP="005502B5">
      <w:pPr>
        <w:spacing w:after="0" w:line="240" w:lineRule="auto"/>
        <w:rPr>
          <w:rFonts w:ascii="Arial" w:hAnsi="Arial" w:cs="Arial"/>
          <w:b/>
        </w:rPr>
      </w:pPr>
    </w:p>
    <w:p w14:paraId="26429FCA" w14:textId="77777777" w:rsidR="00DF5178" w:rsidRPr="00A17EE0" w:rsidRDefault="00DF5178" w:rsidP="005502B5">
      <w:pPr>
        <w:spacing w:after="0" w:line="240" w:lineRule="auto"/>
        <w:rPr>
          <w:rFonts w:ascii="Arial" w:hAnsi="Arial" w:cs="Arial"/>
          <w:b/>
        </w:rPr>
      </w:pPr>
    </w:p>
    <w:p w14:paraId="39CF449B" w14:textId="34647C09" w:rsidR="00DF5178" w:rsidRPr="00A17EE0" w:rsidRDefault="00DF5178" w:rsidP="005502B5">
      <w:pPr>
        <w:spacing w:after="0" w:line="240" w:lineRule="auto"/>
        <w:rPr>
          <w:rFonts w:ascii="Arial" w:hAnsi="Arial" w:cs="Arial"/>
          <w:b/>
        </w:rPr>
      </w:pPr>
    </w:p>
    <w:p w14:paraId="5F87C0A7" w14:textId="77777777" w:rsidR="00DF5178" w:rsidRPr="00A17EE0" w:rsidRDefault="00DF5178" w:rsidP="005502B5">
      <w:pPr>
        <w:spacing w:after="0" w:line="240" w:lineRule="auto"/>
        <w:rPr>
          <w:rFonts w:ascii="Arial" w:hAnsi="Arial" w:cs="Arial"/>
          <w:b/>
        </w:rPr>
      </w:pPr>
    </w:p>
    <w:p w14:paraId="75F6B868" w14:textId="77777777" w:rsidR="00DF5178" w:rsidRPr="00A17EE0" w:rsidRDefault="00DF5178" w:rsidP="005502B5">
      <w:pPr>
        <w:spacing w:after="0" w:line="240" w:lineRule="auto"/>
        <w:rPr>
          <w:rFonts w:ascii="Arial" w:hAnsi="Arial" w:cs="Arial"/>
          <w:b/>
        </w:rPr>
      </w:pPr>
    </w:p>
    <w:p w14:paraId="150D63A5" w14:textId="77777777" w:rsidR="00DF5178" w:rsidRPr="00A17EE0" w:rsidRDefault="00DF5178" w:rsidP="005502B5">
      <w:pPr>
        <w:spacing w:after="0" w:line="240" w:lineRule="auto"/>
        <w:rPr>
          <w:rFonts w:ascii="Arial" w:hAnsi="Arial" w:cs="Arial"/>
          <w:b/>
        </w:rPr>
      </w:pPr>
    </w:p>
    <w:p w14:paraId="3DB48024" w14:textId="77777777" w:rsidR="00DF5178" w:rsidRPr="00A17EE0" w:rsidRDefault="00DF5178" w:rsidP="005502B5">
      <w:pPr>
        <w:spacing w:after="0" w:line="240" w:lineRule="auto"/>
        <w:rPr>
          <w:rFonts w:ascii="Arial" w:hAnsi="Arial" w:cs="Arial"/>
          <w:b/>
        </w:rPr>
      </w:pPr>
    </w:p>
    <w:p w14:paraId="50A4BEB1" w14:textId="77777777" w:rsidR="00DF5178" w:rsidRPr="00A17EE0" w:rsidRDefault="00DF5178" w:rsidP="005502B5">
      <w:pPr>
        <w:spacing w:after="0" w:line="240" w:lineRule="auto"/>
        <w:rPr>
          <w:rFonts w:ascii="Arial" w:hAnsi="Arial" w:cs="Arial"/>
          <w:b/>
        </w:rPr>
      </w:pPr>
    </w:p>
    <w:p w14:paraId="5B346F6E" w14:textId="77777777" w:rsidR="00DF5178" w:rsidRPr="00A17EE0" w:rsidRDefault="00DF5178" w:rsidP="005502B5">
      <w:pPr>
        <w:spacing w:after="0" w:line="240" w:lineRule="auto"/>
        <w:rPr>
          <w:rFonts w:ascii="Arial" w:hAnsi="Arial" w:cs="Arial"/>
          <w:b/>
        </w:rPr>
      </w:pPr>
    </w:p>
    <w:p w14:paraId="05A3B4B8" w14:textId="51F23F86" w:rsidR="00904B88" w:rsidRPr="00834110" w:rsidRDefault="00022830" w:rsidP="005502B5">
      <w:pPr>
        <w:spacing w:after="0" w:line="240" w:lineRule="auto"/>
        <w:rPr>
          <w:rFonts w:ascii="Arial" w:hAnsi="Arial" w:cs="Arial"/>
          <w:b/>
          <w:sz w:val="56"/>
          <w:szCs w:val="56"/>
        </w:rPr>
      </w:pPr>
      <w:r w:rsidRPr="00834110">
        <w:rPr>
          <w:rFonts w:ascii="Arial" w:hAnsi="Arial" w:cs="Arial"/>
          <w:b/>
          <w:sz w:val="56"/>
          <w:szCs w:val="56"/>
        </w:rPr>
        <w:t xml:space="preserve">Student </w:t>
      </w:r>
      <w:r w:rsidR="00834110" w:rsidRPr="00834110">
        <w:rPr>
          <w:rFonts w:ascii="Arial" w:hAnsi="Arial" w:cs="Arial"/>
          <w:b/>
          <w:sz w:val="56"/>
          <w:szCs w:val="56"/>
        </w:rPr>
        <w:t>Conduct</w:t>
      </w:r>
      <w:r w:rsidR="00730B9D">
        <w:rPr>
          <w:rFonts w:ascii="Arial" w:hAnsi="Arial" w:cs="Arial"/>
          <w:b/>
          <w:sz w:val="56"/>
          <w:szCs w:val="56"/>
        </w:rPr>
        <w:t xml:space="preserve"> and </w:t>
      </w:r>
      <w:r w:rsidR="00834110" w:rsidRPr="00834110">
        <w:rPr>
          <w:rFonts w:ascii="Arial" w:hAnsi="Arial" w:cs="Arial"/>
          <w:b/>
          <w:sz w:val="56"/>
          <w:szCs w:val="56"/>
        </w:rPr>
        <w:t>Behaviour Policy</w:t>
      </w:r>
      <w:r w:rsidR="00904B88" w:rsidRPr="00834110">
        <w:rPr>
          <w:rFonts w:ascii="Arial" w:hAnsi="Arial" w:cs="Arial"/>
          <w:b/>
          <w:sz w:val="56"/>
          <w:szCs w:val="56"/>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A17EE0" w:rsidRPr="00A17EE0" w14:paraId="179C7FD9" w14:textId="77777777" w:rsidTr="00647A59">
        <w:trPr>
          <w:trHeight w:val="616"/>
        </w:trPr>
        <w:tc>
          <w:tcPr>
            <w:tcW w:w="3114" w:type="dxa"/>
            <w:shd w:val="clear" w:color="auto" w:fill="auto"/>
            <w:vAlign w:val="center"/>
          </w:tcPr>
          <w:p w14:paraId="74589D94"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lastRenderedPageBreak/>
              <w:t>This policy applies to :</w:t>
            </w:r>
          </w:p>
        </w:tc>
        <w:tc>
          <w:tcPr>
            <w:tcW w:w="6662" w:type="dxa"/>
            <w:shd w:val="clear" w:color="auto" w:fill="auto"/>
            <w:vAlign w:val="center"/>
          </w:tcPr>
          <w:p w14:paraId="06A23373" w14:textId="42FBFB82" w:rsidR="005A54B3" w:rsidRPr="00A17EE0" w:rsidRDefault="006D5529" w:rsidP="005502B5">
            <w:pPr>
              <w:spacing w:after="0" w:line="240" w:lineRule="auto"/>
              <w:rPr>
                <w:rFonts w:ascii="Arial" w:eastAsia="Calibri" w:hAnsi="Arial" w:cs="Arial"/>
                <w:lang w:eastAsia="en-US"/>
              </w:rPr>
            </w:pPr>
            <w:r w:rsidRPr="00A17EE0">
              <w:rPr>
                <w:rFonts w:ascii="Arial" w:hAnsi="Arial" w:cs="Arial"/>
              </w:rPr>
              <w:t>Senior Tutors, other pastoral staff, students</w:t>
            </w:r>
            <w:r w:rsidR="001A02CD" w:rsidRPr="00A17EE0">
              <w:rPr>
                <w:rFonts w:ascii="Arial" w:hAnsi="Arial" w:cs="Arial"/>
              </w:rPr>
              <w:t>, parents</w:t>
            </w:r>
          </w:p>
        </w:tc>
      </w:tr>
      <w:tr w:rsidR="00A17EE0" w:rsidRPr="00A17EE0" w14:paraId="32596CD3" w14:textId="77777777" w:rsidTr="00647A59">
        <w:trPr>
          <w:trHeight w:val="616"/>
        </w:trPr>
        <w:tc>
          <w:tcPr>
            <w:tcW w:w="3114" w:type="dxa"/>
            <w:shd w:val="clear" w:color="auto" w:fill="auto"/>
            <w:vAlign w:val="center"/>
          </w:tcPr>
          <w:p w14:paraId="69E15CBB" w14:textId="77777777" w:rsidR="00647A59" w:rsidRPr="00A17EE0" w:rsidRDefault="00647A59" w:rsidP="005502B5">
            <w:pPr>
              <w:spacing w:after="0" w:line="240" w:lineRule="auto"/>
              <w:rPr>
                <w:rFonts w:ascii="Arial" w:eastAsia="Calibri" w:hAnsi="Arial" w:cs="Arial"/>
                <w:b/>
                <w:lang w:eastAsia="en-US"/>
              </w:rPr>
            </w:pPr>
            <w:r w:rsidRPr="00A17EE0">
              <w:rPr>
                <w:rFonts w:ascii="Arial" w:eastAsia="Calibri" w:hAnsi="Arial" w:cs="Arial"/>
                <w:b/>
                <w:lang w:eastAsia="en-US"/>
              </w:rPr>
              <w:t>Author/Department:</w:t>
            </w:r>
          </w:p>
        </w:tc>
        <w:tc>
          <w:tcPr>
            <w:tcW w:w="6662" w:type="dxa"/>
            <w:shd w:val="clear" w:color="auto" w:fill="auto"/>
            <w:vAlign w:val="center"/>
          </w:tcPr>
          <w:p w14:paraId="05AF54EB" w14:textId="2E73AB0D" w:rsidR="00647A59" w:rsidRPr="00A17EE0" w:rsidRDefault="00FC4356" w:rsidP="005502B5">
            <w:pPr>
              <w:spacing w:after="0" w:line="240" w:lineRule="auto"/>
              <w:rPr>
                <w:rFonts w:ascii="Arial" w:eastAsia="Calibri" w:hAnsi="Arial" w:cs="Arial"/>
                <w:lang w:eastAsia="en-US"/>
              </w:rPr>
            </w:pPr>
            <w:r>
              <w:rPr>
                <w:rFonts w:ascii="Arial" w:eastAsia="Calibri" w:hAnsi="Arial" w:cs="Arial"/>
                <w:lang w:eastAsia="en-US"/>
              </w:rPr>
              <w:t>Assistant Principal -</w:t>
            </w:r>
            <w:r w:rsidR="009526B9">
              <w:rPr>
                <w:rFonts w:ascii="Arial" w:eastAsia="Calibri" w:hAnsi="Arial" w:cs="Arial"/>
                <w:lang w:eastAsia="en-US"/>
              </w:rPr>
              <w:t xml:space="preserve"> Engagement and Achievement </w:t>
            </w:r>
          </w:p>
        </w:tc>
      </w:tr>
      <w:tr w:rsidR="00A17EE0" w:rsidRPr="00A17EE0" w14:paraId="6054785D" w14:textId="77777777" w:rsidTr="00647A59">
        <w:trPr>
          <w:trHeight w:val="616"/>
        </w:trPr>
        <w:tc>
          <w:tcPr>
            <w:tcW w:w="3114" w:type="dxa"/>
            <w:shd w:val="clear" w:color="auto" w:fill="auto"/>
            <w:vAlign w:val="center"/>
          </w:tcPr>
          <w:p w14:paraId="2BB0AFFF"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t>Area/Person responsible:</w:t>
            </w:r>
          </w:p>
        </w:tc>
        <w:tc>
          <w:tcPr>
            <w:tcW w:w="6662" w:type="dxa"/>
            <w:shd w:val="clear" w:color="auto" w:fill="auto"/>
            <w:vAlign w:val="center"/>
          </w:tcPr>
          <w:p w14:paraId="345C9F35" w14:textId="01DCAD55" w:rsidR="005A54B3" w:rsidRPr="00A17EE0" w:rsidRDefault="00FC4356" w:rsidP="005502B5">
            <w:pPr>
              <w:spacing w:after="0" w:line="240" w:lineRule="auto"/>
              <w:rPr>
                <w:rFonts w:ascii="Arial" w:eastAsia="Calibri" w:hAnsi="Arial" w:cs="Arial"/>
                <w:lang w:eastAsia="en-US"/>
              </w:rPr>
            </w:pPr>
            <w:r>
              <w:rPr>
                <w:rFonts w:ascii="Arial" w:hAnsi="Arial" w:cs="Arial"/>
              </w:rPr>
              <w:t xml:space="preserve">Assistant Principal - </w:t>
            </w:r>
            <w:r w:rsidR="009526B9">
              <w:rPr>
                <w:rFonts w:ascii="Arial" w:hAnsi="Arial" w:cs="Arial"/>
              </w:rPr>
              <w:t>Engagement and Achievement</w:t>
            </w:r>
          </w:p>
        </w:tc>
      </w:tr>
      <w:tr w:rsidR="00A17EE0" w:rsidRPr="00A17EE0" w14:paraId="482BE744" w14:textId="77777777" w:rsidTr="00647A59">
        <w:trPr>
          <w:trHeight w:val="616"/>
        </w:trPr>
        <w:tc>
          <w:tcPr>
            <w:tcW w:w="3114" w:type="dxa"/>
            <w:shd w:val="clear" w:color="auto" w:fill="auto"/>
            <w:vAlign w:val="center"/>
          </w:tcPr>
          <w:p w14:paraId="239A65E6"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t>Date approved:</w:t>
            </w:r>
          </w:p>
        </w:tc>
        <w:tc>
          <w:tcPr>
            <w:tcW w:w="6662" w:type="dxa"/>
            <w:shd w:val="clear" w:color="auto" w:fill="auto"/>
            <w:vAlign w:val="center"/>
          </w:tcPr>
          <w:p w14:paraId="7543E16C" w14:textId="31256F4C" w:rsidR="005A54B3" w:rsidRPr="00A17EE0" w:rsidRDefault="00282688" w:rsidP="005502B5">
            <w:pPr>
              <w:spacing w:after="0" w:line="240" w:lineRule="auto"/>
              <w:rPr>
                <w:rFonts w:ascii="Arial" w:eastAsia="Calibri" w:hAnsi="Arial" w:cs="Arial"/>
                <w:lang w:eastAsia="en-US"/>
              </w:rPr>
            </w:pPr>
            <w:r>
              <w:rPr>
                <w:rFonts w:ascii="Arial" w:eastAsia="Calibri" w:hAnsi="Arial" w:cs="Arial"/>
                <w:lang w:eastAsia="en-US"/>
              </w:rPr>
              <w:t>November 2025</w:t>
            </w:r>
          </w:p>
        </w:tc>
      </w:tr>
      <w:tr w:rsidR="00A17EE0" w:rsidRPr="00A17EE0" w14:paraId="290B8F94" w14:textId="77777777" w:rsidTr="00647A59">
        <w:trPr>
          <w:trHeight w:val="564"/>
        </w:trPr>
        <w:tc>
          <w:tcPr>
            <w:tcW w:w="3114" w:type="dxa"/>
            <w:shd w:val="clear" w:color="auto" w:fill="auto"/>
            <w:vAlign w:val="center"/>
          </w:tcPr>
          <w:p w14:paraId="5753FF6E" w14:textId="77777777" w:rsidR="00FB5089" w:rsidRPr="00A17EE0" w:rsidRDefault="00FB5089" w:rsidP="005502B5">
            <w:pPr>
              <w:spacing w:after="0" w:line="240" w:lineRule="auto"/>
              <w:rPr>
                <w:rFonts w:ascii="Arial" w:eastAsia="Calibri" w:hAnsi="Arial" w:cs="Arial"/>
                <w:b/>
                <w:lang w:eastAsia="en-US"/>
              </w:rPr>
            </w:pPr>
            <w:r w:rsidRPr="00A17EE0">
              <w:rPr>
                <w:rFonts w:ascii="Arial" w:eastAsia="Calibri" w:hAnsi="Arial" w:cs="Arial"/>
                <w:b/>
                <w:lang w:eastAsia="en-US"/>
              </w:rPr>
              <w:t>Related Documents/ Policies:</w:t>
            </w:r>
          </w:p>
        </w:tc>
        <w:tc>
          <w:tcPr>
            <w:tcW w:w="6662" w:type="dxa"/>
            <w:shd w:val="clear" w:color="auto" w:fill="auto"/>
            <w:vAlign w:val="center"/>
          </w:tcPr>
          <w:p w14:paraId="4C7B1619" w14:textId="64291821" w:rsidR="00FB5089" w:rsidRPr="00A17EE0" w:rsidRDefault="006D5529" w:rsidP="005502B5">
            <w:pPr>
              <w:spacing w:after="0" w:line="240" w:lineRule="auto"/>
              <w:rPr>
                <w:rFonts w:ascii="Arial" w:eastAsia="Calibri" w:hAnsi="Arial" w:cs="Arial"/>
                <w:lang w:eastAsia="en-US"/>
              </w:rPr>
            </w:pPr>
            <w:r w:rsidRPr="00A17EE0">
              <w:rPr>
                <w:rFonts w:ascii="Arial" w:hAnsi="Arial" w:cs="Arial"/>
              </w:rPr>
              <w:t>Admissions Policy,  Equality Scheme, Safeguarding Policy</w:t>
            </w:r>
            <w:r w:rsidR="00730B9D">
              <w:rPr>
                <w:rFonts w:ascii="Arial" w:hAnsi="Arial" w:cs="Arial"/>
              </w:rPr>
              <w:t>, Attendance Policy</w:t>
            </w:r>
            <w:r w:rsidR="00FC4356">
              <w:rPr>
                <w:rFonts w:ascii="Arial" w:hAnsi="Arial" w:cs="Arial"/>
              </w:rPr>
              <w:t>, Student Handbook</w:t>
            </w:r>
          </w:p>
        </w:tc>
      </w:tr>
      <w:tr w:rsidR="00647A59" w:rsidRPr="00A17EE0" w14:paraId="629CDA56" w14:textId="77777777" w:rsidTr="00647A59">
        <w:trPr>
          <w:trHeight w:val="564"/>
        </w:trPr>
        <w:tc>
          <w:tcPr>
            <w:tcW w:w="3114" w:type="dxa"/>
            <w:shd w:val="clear" w:color="auto" w:fill="auto"/>
            <w:vAlign w:val="center"/>
          </w:tcPr>
          <w:p w14:paraId="3B8FFA15" w14:textId="77777777" w:rsidR="00647A59" w:rsidRPr="00A17EE0" w:rsidRDefault="00647A59" w:rsidP="005502B5">
            <w:pPr>
              <w:spacing w:after="0" w:line="240" w:lineRule="auto"/>
              <w:rPr>
                <w:rFonts w:ascii="Arial" w:eastAsia="Calibri" w:hAnsi="Arial" w:cs="Arial"/>
                <w:b/>
                <w:lang w:eastAsia="en-US"/>
              </w:rPr>
            </w:pPr>
            <w:r w:rsidRPr="00A17EE0">
              <w:rPr>
                <w:rFonts w:ascii="Arial" w:eastAsia="Calibri" w:hAnsi="Arial" w:cs="Arial"/>
                <w:b/>
                <w:lang w:eastAsia="en-US"/>
              </w:rPr>
              <w:t>Date of Next Review:</w:t>
            </w:r>
          </w:p>
        </w:tc>
        <w:tc>
          <w:tcPr>
            <w:tcW w:w="6662" w:type="dxa"/>
            <w:shd w:val="clear" w:color="auto" w:fill="auto"/>
            <w:vAlign w:val="center"/>
          </w:tcPr>
          <w:p w14:paraId="1D79BEE3" w14:textId="561FEEC5" w:rsidR="00640068" w:rsidRPr="00A17EE0" w:rsidRDefault="00282688" w:rsidP="005502B5">
            <w:pPr>
              <w:spacing w:after="0" w:line="240" w:lineRule="auto"/>
              <w:rPr>
                <w:rFonts w:ascii="Arial" w:eastAsia="Calibri" w:hAnsi="Arial" w:cs="Arial"/>
                <w:lang w:eastAsia="en-US"/>
              </w:rPr>
            </w:pPr>
            <w:r>
              <w:rPr>
                <w:rFonts w:ascii="Arial" w:eastAsia="Calibri" w:hAnsi="Arial" w:cs="Arial"/>
                <w:lang w:eastAsia="en-US"/>
              </w:rPr>
              <w:t>November 2025</w:t>
            </w:r>
          </w:p>
        </w:tc>
      </w:tr>
    </w:tbl>
    <w:p w14:paraId="36710736" w14:textId="77777777" w:rsidR="005A54B3" w:rsidRPr="00A17EE0" w:rsidRDefault="005A54B3" w:rsidP="005502B5">
      <w:pPr>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A17EE0" w:rsidRPr="00A17EE0" w14:paraId="5176304D" w14:textId="77777777" w:rsidTr="00647A59">
        <w:trPr>
          <w:trHeight w:val="679"/>
        </w:trPr>
        <w:tc>
          <w:tcPr>
            <w:tcW w:w="3114" w:type="dxa"/>
            <w:shd w:val="clear" w:color="auto" w:fill="auto"/>
            <w:vAlign w:val="center"/>
          </w:tcPr>
          <w:p w14:paraId="292E60A9"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t>Date of most recent review:</w:t>
            </w:r>
          </w:p>
        </w:tc>
        <w:tc>
          <w:tcPr>
            <w:tcW w:w="6662" w:type="dxa"/>
            <w:shd w:val="clear" w:color="auto" w:fill="auto"/>
            <w:vAlign w:val="center"/>
          </w:tcPr>
          <w:p w14:paraId="733EF627" w14:textId="681C6C74" w:rsidR="001A02CD" w:rsidRPr="00A17EE0" w:rsidRDefault="00282688" w:rsidP="00FC4356">
            <w:pPr>
              <w:spacing w:after="0" w:line="240" w:lineRule="auto"/>
              <w:rPr>
                <w:rFonts w:ascii="Arial" w:eastAsia="Calibri" w:hAnsi="Arial" w:cs="Arial"/>
                <w:lang w:eastAsia="en-US"/>
              </w:rPr>
            </w:pPr>
            <w:r>
              <w:rPr>
                <w:rFonts w:ascii="Arial" w:eastAsia="Calibri" w:hAnsi="Arial" w:cs="Arial"/>
                <w:lang w:eastAsia="en-US"/>
              </w:rPr>
              <w:t>November 2025</w:t>
            </w:r>
          </w:p>
        </w:tc>
      </w:tr>
      <w:tr w:rsidR="005A54B3" w:rsidRPr="00A17EE0" w14:paraId="5DAAF6D0" w14:textId="77777777" w:rsidTr="00647A59">
        <w:trPr>
          <w:trHeight w:val="1112"/>
        </w:trPr>
        <w:tc>
          <w:tcPr>
            <w:tcW w:w="3114" w:type="dxa"/>
            <w:shd w:val="clear" w:color="auto" w:fill="auto"/>
            <w:vAlign w:val="center"/>
          </w:tcPr>
          <w:p w14:paraId="3E27D6CF"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t>Changes made:</w:t>
            </w:r>
          </w:p>
        </w:tc>
        <w:tc>
          <w:tcPr>
            <w:tcW w:w="6662" w:type="dxa"/>
            <w:shd w:val="clear" w:color="auto" w:fill="auto"/>
            <w:vAlign w:val="center"/>
          </w:tcPr>
          <w:p w14:paraId="19689F10" w14:textId="02A3802A" w:rsidR="005A54B3" w:rsidRPr="00A17EE0" w:rsidRDefault="00EA51CC" w:rsidP="005502B5">
            <w:pPr>
              <w:spacing w:after="0" w:line="240" w:lineRule="auto"/>
              <w:rPr>
                <w:rFonts w:ascii="Arial" w:eastAsia="Calibri" w:hAnsi="Arial" w:cs="Arial"/>
                <w:lang w:eastAsia="en-US"/>
              </w:rPr>
            </w:pPr>
            <w:r>
              <w:rPr>
                <w:rFonts w:ascii="Arial" w:eastAsia="Calibri" w:hAnsi="Arial" w:cs="Arial"/>
                <w:lang w:eastAsia="en-US"/>
              </w:rPr>
              <w:t>See revision history</w:t>
            </w:r>
          </w:p>
        </w:tc>
      </w:tr>
    </w:tbl>
    <w:p w14:paraId="02CB66C7" w14:textId="77777777" w:rsidR="005A54B3" w:rsidRPr="00A17EE0" w:rsidRDefault="005A54B3" w:rsidP="005502B5">
      <w:pPr>
        <w:spacing w:after="0" w:line="240" w:lineRule="auto"/>
        <w:rPr>
          <w:rFonts w:ascii="Arial" w:hAnsi="Arial" w:cs="Arial"/>
        </w:rPr>
      </w:pPr>
    </w:p>
    <w:p w14:paraId="34BD88FE" w14:textId="77777777" w:rsidR="00F67D48" w:rsidRPr="00A17EE0" w:rsidRDefault="00F67D48" w:rsidP="005502B5">
      <w:pPr>
        <w:spacing w:after="0" w:line="240" w:lineRule="auto"/>
        <w:rPr>
          <w:rFonts w:ascii="Arial" w:hAnsi="Arial" w:cs="Arial"/>
          <w:b/>
        </w:rPr>
      </w:pPr>
      <w:r w:rsidRPr="00A17EE0">
        <w:rPr>
          <w:rFonts w:ascii="Arial" w:hAnsi="Arial" w:cs="Arial"/>
          <w:b/>
        </w:rPr>
        <w:t>The Equality Act 2010: The Equality Duty</w:t>
      </w:r>
    </w:p>
    <w:p w14:paraId="663D49A5" w14:textId="77777777" w:rsidR="00F67D48" w:rsidRPr="00A17EE0" w:rsidRDefault="00F67D48" w:rsidP="005502B5">
      <w:pPr>
        <w:spacing w:after="0" w:line="240" w:lineRule="auto"/>
        <w:rPr>
          <w:rFonts w:ascii="Arial" w:hAnsi="Arial" w:cs="Arial"/>
          <w:b/>
        </w:rPr>
      </w:pPr>
    </w:p>
    <w:p w14:paraId="583F22D2" w14:textId="105B1620" w:rsidR="00F67D48" w:rsidRPr="00A17EE0" w:rsidRDefault="00F67D48" w:rsidP="005502B5">
      <w:pPr>
        <w:spacing w:after="0" w:line="240" w:lineRule="auto"/>
        <w:rPr>
          <w:rFonts w:ascii="Arial" w:hAnsi="Arial" w:cs="Arial"/>
          <w:bCs/>
        </w:rPr>
      </w:pPr>
      <w:r w:rsidRPr="00A17EE0">
        <w:rPr>
          <w:rFonts w:ascii="Arial" w:hAnsi="Arial" w:cs="Arial"/>
          <w:bCs/>
        </w:rPr>
        <w:t xml:space="preserve">The </w:t>
      </w:r>
      <w:r w:rsidR="0084179C">
        <w:rPr>
          <w:rFonts w:ascii="Arial" w:hAnsi="Arial" w:cs="Arial"/>
          <w:bCs/>
        </w:rPr>
        <w:t>College</w:t>
      </w:r>
      <w:r w:rsidRPr="00A17EE0">
        <w:rPr>
          <w:rFonts w:ascii="Arial" w:hAnsi="Arial" w:cs="Arial"/>
          <w:bCs/>
        </w:rPr>
        <w:t xml:space="preserve"> has a duty to consider the needs of all individuals in our day-to-day work – in shaping policy, in delivering services and in relation to our employees.  The Equality Duty has three aims, which require the </w:t>
      </w:r>
      <w:r w:rsidR="0084179C">
        <w:rPr>
          <w:rFonts w:ascii="Arial" w:hAnsi="Arial" w:cs="Arial"/>
          <w:bCs/>
        </w:rPr>
        <w:t>College</w:t>
      </w:r>
      <w:r w:rsidRPr="00A17EE0">
        <w:rPr>
          <w:rFonts w:ascii="Arial" w:hAnsi="Arial" w:cs="Arial"/>
          <w:bCs/>
        </w:rPr>
        <w:t xml:space="preserve"> to have due regard to the need to:</w:t>
      </w:r>
    </w:p>
    <w:p w14:paraId="0927B101" w14:textId="77777777" w:rsidR="00F67D48" w:rsidRPr="00A17EE0" w:rsidRDefault="00F67D48" w:rsidP="005502B5">
      <w:pPr>
        <w:spacing w:after="0" w:line="240" w:lineRule="auto"/>
        <w:rPr>
          <w:rFonts w:ascii="Arial" w:hAnsi="Arial" w:cs="Arial"/>
          <w:bCs/>
        </w:rPr>
      </w:pPr>
    </w:p>
    <w:p w14:paraId="52BE1741" w14:textId="77777777" w:rsidR="00F67D48" w:rsidRPr="00A17EE0" w:rsidRDefault="00F67D48" w:rsidP="003B167A">
      <w:pPr>
        <w:pStyle w:val="ListParagraph"/>
        <w:numPr>
          <w:ilvl w:val="0"/>
          <w:numId w:val="2"/>
        </w:numPr>
        <w:spacing w:after="0" w:line="240" w:lineRule="auto"/>
        <w:rPr>
          <w:rFonts w:ascii="Arial" w:hAnsi="Arial" w:cs="Arial"/>
          <w:bCs/>
        </w:rPr>
      </w:pPr>
      <w:r w:rsidRPr="00A17EE0">
        <w:rPr>
          <w:rFonts w:ascii="Arial" w:hAnsi="Arial" w:cs="Arial"/>
          <w:b/>
          <w:bCs/>
        </w:rPr>
        <w:t>Eliminate unlawful discrimination</w:t>
      </w:r>
      <w:r w:rsidRPr="00A17EE0">
        <w:rPr>
          <w:rFonts w:ascii="Arial" w:hAnsi="Arial" w:cs="Arial"/>
          <w:bCs/>
        </w:rPr>
        <w:t>, harassment, victimisation and any other conduct prohibited by the Act;</w:t>
      </w:r>
    </w:p>
    <w:p w14:paraId="618EF2AD" w14:textId="77777777" w:rsidR="00F67D48" w:rsidRPr="00A17EE0" w:rsidRDefault="00F67D48" w:rsidP="003B167A">
      <w:pPr>
        <w:pStyle w:val="ListParagraph"/>
        <w:numPr>
          <w:ilvl w:val="0"/>
          <w:numId w:val="2"/>
        </w:numPr>
        <w:spacing w:after="0" w:line="240" w:lineRule="auto"/>
        <w:rPr>
          <w:rFonts w:ascii="Arial" w:hAnsi="Arial" w:cs="Arial"/>
          <w:bCs/>
        </w:rPr>
      </w:pPr>
      <w:r w:rsidRPr="00A17EE0">
        <w:rPr>
          <w:rFonts w:ascii="Arial" w:hAnsi="Arial" w:cs="Arial"/>
          <w:b/>
          <w:bCs/>
        </w:rPr>
        <w:t>Advance equality of opportunity</w:t>
      </w:r>
      <w:r w:rsidRPr="00A17EE0">
        <w:rPr>
          <w:rFonts w:ascii="Arial" w:hAnsi="Arial" w:cs="Arial"/>
          <w:bCs/>
        </w:rPr>
        <w:t xml:space="preserve"> between people who share a protected characteristic and people who do not share it; and</w:t>
      </w:r>
    </w:p>
    <w:p w14:paraId="4400BD6D" w14:textId="77777777" w:rsidR="00F67D48" w:rsidRPr="00A17EE0" w:rsidRDefault="00F67D48" w:rsidP="003B167A">
      <w:pPr>
        <w:pStyle w:val="ListParagraph"/>
        <w:numPr>
          <w:ilvl w:val="0"/>
          <w:numId w:val="2"/>
        </w:numPr>
        <w:spacing w:after="0" w:line="240" w:lineRule="auto"/>
        <w:rPr>
          <w:rFonts w:ascii="Arial" w:hAnsi="Arial" w:cs="Arial"/>
          <w:bCs/>
        </w:rPr>
      </w:pPr>
      <w:r w:rsidRPr="00A17EE0">
        <w:rPr>
          <w:rFonts w:ascii="Arial" w:hAnsi="Arial" w:cs="Arial"/>
          <w:b/>
          <w:bCs/>
        </w:rPr>
        <w:t>Foster good relations</w:t>
      </w:r>
      <w:r w:rsidRPr="00A17EE0">
        <w:rPr>
          <w:rFonts w:ascii="Arial" w:hAnsi="Arial" w:cs="Arial"/>
          <w:bCs/>
        </w:rPr>
        <w:t xml:space="preserve"> between people who share a protected characteristic and people who do not share it.</w:t>
      </w:r>
    </w:p>
    <w:p w14:paraId="64E96561" w14:textId="77777777" w:rsidR="005006B0" w:rsidRPr="00A17EE0" w:rsidRDefault="005006B0" w:rsidP="005502B5">
      <w:pPr>
        <w:pStyle w:val="ListParagraph"/>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704"/>
        <w:gridCol w:w="708"/>
        <w:gridCol w:w="736"/>
        <w:gridCol w:w="709"/>
        <w:gridCol w:w="709"/>
        <w:gridCol w:w="709"/>
        <w:gridCol w:w="850"/>
      </w:tblGrid>
      <w:tr w:rsidR="00A17EE0" w:rsidRPr="00A17EE0" w14:paraId="03245355" w14:textId="77777777" w:rsidTr="005006B0">
        <w:trPr>
          <w:trHeight w:val="679"/>
        </w:trPr>
        <w:tc>
          <w:tcPr>
            <w:tcW w:w="5355" w:type="dxa"/>
            <w:gridSpan w:val="2"/>
            <w:tcBorders>
              <w:top w:val="single" w:sz="4" w:space="0" w:color="auto"/>
              <w:left w:val="single" w:sz="4" w:space="0" w:color="auto"/>
              <w:bottom w:val="single" w:sz="4" w:space="0" w:color="auto"/>
              <w:right w:val="single" w:sz="4" w:space="0" w:color="auto"/>
            </w:tcBorders>
            <w:vAlign w:val="center"/>
            <w:hideMark/>
          </w:tcPr>
          <w:p w14:paraId="68E31F3D"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Does the policy support the aims of the Equality Duty?</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3261AA"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9B649" w14:textId="20929511" w:rsidR="005006B0" w:rsidRPr="00A17EE0" w:rsidRDefault="001A02CD" w:rsidP="005502B5">
            <w:pPr>
              <w:spacing w:after="0" w:line="240" w:lineRule="auto"/>
              <w:rPr>
                <w:rFonts w:ascii="Arial" w:eastAsia="Calibri" w:hAnsi="Arial" w:cs="Arial"/>
                <w:lang w:eastAsia="en-US"/>
              </w:rPr>
            </w:pPr>
            <w:r w:rsidRPr="00A17EE0">
              <w:rPr>
                <w:rFonts w:ascii="Arial" w:eastAsia="Calibri" w:hAnsi="Arial" w:cs="Arial"/>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hideMark/>
          </w:tcPr>
          <w:p w14:paraId="3232EE5B"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66EED8BF" w14:textId="77777777" w:rsidR="005006B0" w:rsidRPr="00A17EE0" w:rsidRDefault="005006B0" w:rsidP="005502B5">
            <w:pPr>
              <w:spacing w:after="0" w:line="240" w:lineRule="auto"/>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3FE005C"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N/A</w:t>
            </w:r>
          </w:p>
        </w:tc>
        <w:tc>
          <w:tcPr>
            <w:tcW w:w="850" w:type="dxa"/>
            <w:tcBorders>
              <w:top w:val="single" w:sz="4" w:space="0" w:color="auto"/>
              <w:left w:val="single" w:sz="4" w:space="0" w:color="auto"/>
              <w:bottom w:val="single" w:sz="4" w:space="0" w:color="auto"/>
              <w:right w:val="single" w:sz="4" w:space="0" w:color="auto"/>
            </w:tcBorders>
            <w:vAlign w:val="center"/>
          </w:tcPr>
          <w:p w14:paraId="7260B59E" w14:textId="77777777" w:rsidR="005006B0" w:rsidRPr="00A17EE0" w:rsidRDefault="005006B0" w:rsidP="005502B5">
            <w:pPr>
              <w:spacing w:after="0" w:line="240" w:lineRule="auto"/>
              <w:rPr>
                <w:rFonts w:ascii="Arial" w:eastAsia="Calibri" w:hAnsi="Arial" w:cs="Arial"/>
                <w:lang w:eastAsia="en-US"/>
              </w:rPr>
            </w:pPr>
          </w:p>
        </w:tc>
      </w:tr>
      <w:tr w:rsidR="00A17EE0" w:rsidRPr="00A17EE0" w14:paraId="03DF1E9D" w14:textId="77777777" w:rsidTr="005006B0">
        <w:trPr>
          <w:trHeight w:val="1437"/>
        </w:trPr>
        <w:tc>
          <w:tcPr>
            <w:tcW w:w="4651" w:type="dxa"/>
            <w:tcBorders>
              <w:top w:val="single" w:sz="4" w:space="0" w:color="auto"/>
              <w:left w:val="single" w:sz="4" w:space="0" w:color="auto"/>
              <w:bottom w:val="single" w:sz="4" w:space="0" w:color="auto"/>
              <w:right w:val="single" w:sz="4" w:space="0" w:color="auto"/>
            </w:tcBorders>
            <w:vAlign w:val="center"/>
            <w:hideMark/>
          </w:tcPr>
          <w:p w14:paraId="239D8AC5"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 xml:space="preserve">If no, please state which groups may be affected and complete a full equalities impact assessment </w:t>
            </w:r>
          </w:p>
          <w:p w14:paraId="6DE16575"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lang w:eastAsia="en-US"/>
              </w:rPr>
              <w:t>(guidance and forms available on the intranet)</w:t>
            </w:r>
          </w:p>
        </w:tc>
        <w:tc>
          <w:tcPr>
            <w:tcW w:w="5125" w:type="dxa"/>
            <w:gridSpan w:val="7"/>
            <w:tcBorders>
              <w:top w:val="single" w:sz="4" w:space="0" w:color="auto"/>
              <w:left w:val="single" w:sz="4" w:space="0" w:color="auto"/>
              <w:bottom w:val="single" w:sz="4" w:space="0" w:color="auto"/>
              <w:right w:val="single" w:sz="4" w:space="0" w:color="auto"/>
            </w:tcBorders>
            <w:vAlign w:val="center"/>
          </w:tcPr>
          <w:p w14:paraId="7AFE2BB1" w14:textId="77777777" w:rsidR="005006B0" w:rsidRPr="00A17EE0" w:rsidRDefault="005006B0" w:rsidP="005502B5">
            <w:pPr>
              <w:spacing w:after="0" w:line="240" w:lineRule="auto"/>
              <w:rPr>
                <w:rFonts w:ascii="Arial" w:eastAsia="Calibri" w:hAnsi="Arial" w:cs="Arial"/>
                <w:lang w:eastAsia="en-US"/>
              </w:rPr>
            </w:pPr>
          </w:p>
        </w:tc>
      </w:tr>
      <w:tr w:rsidR="005006B0" w:rsidRPr="00A17EE0" w14:paraId="7302565A" w14:textId="77777777" w:rsidTr="005006B0">
        <w:trPr>
          <w:trHeight w:val="695"/>
        </w:trPr>
        <w:tc>
          <w:tcPr>
            <w:tcW w:w="4651" w:type="dxa"/>
            <w:tcBorders>
              <w:top w:val="single" w:sz="4" w:space="0" w:color="auto"/>
              <w:left w:val="single" w:sz="4" w:space="0" w:color="auto"/>
              <w:bottom w:val="single" w:sz="4" w:space="0" w:color="auto"/>
              <w:right w:val="single" w:sz="4" w:space="0" w:color="auto"/>
            </w:tcBorders>
            <w:vAlign w:val="center"/>
            <w:hideMark/>
          </w:tcPr>
          <w:p w14:paraId="21A62383" w14:textId="77777777" w:rsidR="005006B0" w:rsidRPr="00A17EE0" w:rsidRDefault="005006B0" w:rsidP="005502B5">
            <w:pPr>
              <w:spacing w:after="0" w:line="240" w:lineRule="auto"/>
              <w:rPr>
                <w:rFonts w:ascii="Arial" w:eastAsia="Calibri" w:hAnsi="Arial" w:cs="Arial"/>
                <w:b/>
                <w:lang w:eastAsia="en-US"/>
              </w:rPr>
            </w:pPr>
            <w:r w:rsidRPr="00A17EE0">
              <w:rPr>
                <w:rFonts w:ascii="Arial" w:eastAsia="Calibri" w:hAnsi="Arial" w:cs="Arial"/>
                <w:b/>
                <w:lang w:eastAsia="en-US"/>
              </w:rPr>
              <w:t>Impact Assessment Reference:</w:t>
            </w:r>
          </w:p>
        </w:tc>
        <w:tc>
          <w:tcPr>
            <w:tcW w:w="5125" w:type="dxa"/>
            <w:gridSpan w:val="7"/>
            <w:tcBorders>
              <w:top w:val="single" w:sz="4" w:space="0" w:color="auto"/>
              <w:left w:val="single" w:sz="4" w:space="0" w:color="auto"/>
              <w:bottom w:val="single" w:sz="4" w:space="0" w:color="auto"/>
              <w:right w:val="single" w:sz="4" w:space="0" w:color="auto"/>
            </w:tcBorders>
            <w:vAlign w:val="center"/>
          </w:tcPr>
          <w:p w14:paraId="7DAD0E16" w14:textId="77777777" w:rsidR="005006B0" w:rsidRPr="00A17EE0" w:rsidRDefault="005006B0" w:rsidP="005502B5">
            <w:pPr>
              <w:spacing w:after="0" w:line="240" w:lineRule="auto"/>
              <w:rPr>
                <w:rFonts w:ascii="Arial" w:eastAsia="Calibri" w:hAnsi="Arial" w:cs="Arial"/>
                <w:lang w:eastAsia="en-US"/>
              </w:rPr>
            </w:pPr>
          </w:p>
        </w:tc>
      </w:tr>
    </w:tbl>
    <w:p w14:paraId="2E4D00CB" w14:textId="77777777" w:rsidR="00F67D48" w:rsidRPr="00A17EE0" w:rsidRDefault="00F67D48" w:rsidP="005502B5">
      <w:pPr>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5"/>
        <w:gridCol w:w="992"/>
        <w:gridCol w:w="1985"/>
        <w:gridCol w:w="1134"/>
        <w:gridCol w:w="2580"/>
      </w:tblGrid>
      <w:tr w:rsidR="005A54B3" w:rsidRPr="00A17EE0" w14:paraId="1DA1BEBC" w14:textId="77777777" w:rsidTr="005A54B3">
        <w:trPr>
          <w:trHeight w:val="460"/>
        </w:trPr>
        <w:tc>
          <w:tcPr>
            <w:tcW w:w="3085" w:type="dxa"/>
            <w:tcBorders>
              <w:right w:val="single" w:sz="4" w:space="0" w:color="auto"/>
            </w:tcBorders>
            <w:shd w:val="clear" w:color="auto" w:fill="auto"/>
            <w:vAlign w:val="center"/>
          </w:tcPr>
          <w:p w14:paraId="6D552533" w14:textId="77777777" w:rsidR="005A54B3" w:rsidRPr="00A17EE0" w:rsidRDefault="001309D9" w:rsidP="005502B5">
            <w:pPr>
              <w:spacing w:after="0" w:line="240" w:lineRule="auto"/>
              <w:rPr>
                <w:rFonts w:ascii="Arial" w:eastAsia="Calibri" w:hAnsi="Arial" w:cs="Arial"/>
                <w:b/>
                <w:lang w:eastAsia="en-US"/>
              </w:rPr>
            </w:pPr>
            <w:r w:rsidRPr="00A17EE0">
              <w:rPr>
                <w:rFonts w:ascii="Arial" w:eastAsia="Calibri" w:hAnsi="Arial" w:cs="Arial"/>
                <w:b/>
                <w:lang w:eastAsia="en-US"/>
              </w:rPr>
              <w:t xml:space="preserve">Initial </w:t>
            </w:r>
            <w:r w:rsidR="005A54B3" w:rsidRPr="00A17EE0">
              <w:rPr>
                <w:rFonts w:ascii="Arial" w:eastAsia="Calibri" w:hAnsi="Arial" w:cs="Arial"/>
                <w:b/>
                <w:lang w:eastAsia="en-US"/>
              </w:rPr>
              <w:t xml:space="preserve">Impact Assessment Completed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0804" w14:textId="392E1E58" w:rsidR="005A54B3" w:rsidRPr="00A17EE0" w:rsidRDefault="005A54B3" w:rsidP="005502B5">
            <w:pPr>
              <w:spacing w:after="0" w:line="240" w:lineRule="auto"/>
              <w:rPr>
                <w:rFonts w:ascii="Arial" w:eastAsia="Calibri" w:hAnsi="Arial" w:cs="Arial"/>
                <w:lang w:eastAsia="en-US"/>
              </w:rPr>
            </w:pPr>
          </w:p>
        </w:tc>
        <w:tc>
          <w:tcPr>
            <w:tcW w:w="1985" w:type="dxa"/>
            <w:tcBorders>
              <w:top w:val="nil"/>
              <w:left w:val="single" w:sz="4" w:space="0" w:color="auto"/>
              <w:bottom w:val="nil"/>
              <w:right w:val="single" w:sz="4" w:space="0" w:color="auto"/>
            </w:tcBorders>
            <w:shd w:val="clear" w:color="auto" w:fill="auto"/>
            <w:vAlign w:val="center"/>
          </w:tcPr>
          <w:p w14:paraId="4F1D7045" w14:textId="77777777" w:rsidR="005A54B3" w:rsidRPr="00A17EE0" w:rsidRDefault="005A54B3" w:rsidP="005502B5">
            <w:pPr>
              <w:spacing w:after="0" w:line="240" w:lineRule="auto"/>
              <w:rPr>
                <w:rFonts w:ascii="Arial" w:eastAsia="Calibri" w:hAnsi="Arial" w:cs="Arial"/>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8F9C8" w14:textId="77777777" w:rsidR="005A54B3" w:rsidRPr="00A17EE0" w:rsidRDefault="005A54B3" w:rsidP="005502B5">
            <w:pPr>
              <w:spacing w:after="0" w:line="240" w:lineRule="auto"/>
              <w:rPr>
                <w:rFonts w:ascii="Arial" w:eastAsia="Calibri" w:hAnsi="Arial" w:cs="Arial"/>
                <w:b/>
                <w:lang w:eastAsia="en-US"/>
              </w:rPr>
            </w:pPr>
            <w:r w:rsidRPr="00A17EE0">
              <w:rPr>
                <w:rFonts w:ascii="Arial" w:eastAsia="Calibri" w:hAnsi="Arial" w:cs="Arial"/>
                <w:b/>
                <w:lang w:eastAsia="en-US"/>
              </w:rPr>
              <w:t>Date</w:t>
            </w:r>
          </w:p>
        </w:tc>
        <w:tc>
          <w:tcPr>
            <w:tcW w:w="2580" w:type="dxa"/>
            <w:tcBorders>
              <w:left w:val="single" w:sz="4" w:space="0" w:color="auto"/>
            </w:tcBorders>
            <w:shd w:val="clear" w:color="auto" w:fill="auto"/>
            <w:vAlign w:val="center"/>
          </w:tcPr>
          <w:p w14:paraId="51434B04" w14:textId="1CAE6310" w:rsidR="005A54B3" w:rsidRPr="00A17EE0" w:rsidRDefault="005A54B3" w:rsidP="005502B5">
            <w:pPr>
              <w:spacing w:after="0" w:line="240" w:lineRule="auto"/>
              <w:jc w:val="center"/>
              <w:rPr>
                <w:rFonts w:ascii="Arial" w:eastAsia="Calibri" w:hAnsi="Arial" w:cs="Arial"/>
                <w:lang w:eastAsia="en-US"/>
              </w:rPr>
            </w:pPr>
          </w:p>
        </w:tc>
      </w:tr>
    </w:tbl>
    <w:p w14:paraId="611EE373" w14:textId="77777777" w:rsidR="009452A9" w:rsidRPr="00A17EE0" w:rsidRDefault="009452A9" w:rsidP="005502B5">
      <w:pPr>
        <w:spacing w:after="0" w:line="240" w:lineRule="auto"/>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5"/>
        <w:gridCol w:w="992"/>
        <w:gridCol w:w="1985"/>
        <w:gridCol w:w="1134"/>
        <w:gridCol w:w="2580"/>
      </w:tblGrid>
      <w:tr w:rsidR="00A17EE0" w:rsidRPr="00A17EE0" w14:paraId="097BB434" w14:textId="77777777" w:rsidTr="005A54B3">
        <w:trPr>
          <w:trHeight w:val="460"/>
        </w:trPr>
        <w:tc>
          <w:tcPr>
            <w:tcW w:w="3085" w:type="dxa"/>
            <w:tcBorders>
              <w:right w:val="single" w:sz="4" w:space="0" w:color="auto"/>
            </w:tcBorders>
            <w:shd w:val="clear" w:color="auto" w:fill="auto"/>
            <w:vAlign w:val="center"/>
          </w:tcPr>
          <w:p w14:paraId="7908929C" w14:textId="77777777" w:rsidR="001309D9" w:rsidRPr="00A17EE0" w:rsidRDefault="001309D9" w:rsidP="005502B5">
            <w:pPr>
              <w:spacing w:after="0" w:line="240" w:lineRule="auto"/>
              <w:rPr>
                <w:rFonts w:ascii="Arial" w:eastAsia="Calibri" w:hAnsi="Arial" w:cs="Arial"/>
                <w:b/>
                <w:lang w:eastAsia="en-US"/>
              </w:rPr>
            </w:pPr>
            <w:r w:rsidRPr="00A17EE0">
              <w:rPr>
                <w:rFonts w:ascii="Arial" w:eastAsia="Calibri" w:hAnsi="Arial" w:cs="Arial"/>
                <w:b/>
                <w:lang w:eastAsia="en-US"/>
              </w:rPr>
              <w:t>Review of Policy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ED50B9" w14:textId="77777777" w:rsidR="001309D9" w:rsidRPr="00A17EE0" w:rsidRDefault="001309D9" w:rsidP="005502B5">
            <w:pPr>
              <w:spacing w:after="0" w:line="240" w:lineRule="auto"/>
              <w:jc w:val="center"/>
              <w:rPr>
                <w:rFonts w:ascii="Arial" w:eastAsia="Calibri" w:hAnsi="Arial" w:cs="Arial"/>
                <w:b/>
                <w:lang w:eastAsia="en-US"/>
              </w:rPr>
            </w:pPr>
          </w:p>
        </w:tc>
        <w:tc>
          <w:tcPr>
            <w:tcW w:w="1985" w:type="dxa"/>
            <w:tcBorders>
              <w:top w:val="nil"/>
              <w:left w:val="single" w:sz="4" w:space="0" w:color="auto"/>
              <w:bottom w:val="nil"/>
              <w:right w:val="single" w:sz="4" w:space="0" w:color="auto"/>
            </w:tcBorders>
            <w:shd w:val="clear" w:color="auto" w:fill="auto"/>
            <w:vAlign w:val="center"/>
          </w:tcPr>
          <w:p w14:paraId="233EB255" w14:textId="77777777" w:rsidR="001309D9" w:rsidRPr="00A17EE0" w:rsidRDefault="001309D9" w:rsidP="005502B5">
            <w:pPr>
              <w:spacing w:after="0" w:line="240" w:lineRule="auto"/>
              <w:rPr>
                <w:rFonts w:ascii="Arial" w:eastAsia="Calibri" w:hAnsi="Arial" w:cs="Arial"/>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C3AA6" w14:textId="77777777" w:rsidR="001309D9" w:rsidRPr="00A17EE0" w:rsidRDefault="001309D9" w:rsidP="005502B5">
            <w:pPr>
              <w:spacing w:after="0" w:line="240" w:lineRule="auto"/>
              <w:rPr>
                <w:rFonts w:ascii="Arial" w:eastAsia="Calibri" w:hAnsi="Arial" w:cs="Arial"/>
                <w:b/>
                <w:lang w:eastAsia="en-US"/>
              </w:rPr>
            </w:pPr>
            <w:r w:rsidRPr="00A17EE0">
              <w:rPr>
                <w:rFonts w:ascii="Arial" w:eastAsia="Calibri" w:hAnsi="Arial" w:cs="Arial"/>
                <w:b/>
                <w:lang w:eastAsia="en-US"/>
              </w:rPr>
              <w:t>Date</w:t>
            </w:r>
          </w:p>
        </w:tc>
        <w:tc>
          <w:tcPr>
            <w:tcW w:w="2580" w:type="dxa"/>
            <w:tcBorders>
              <w:left w:val="single" w:sz="4" w:space="0" w:color="auto"/>
            </w:tcBorders>
            <w:shd w:val="clear" w:color="auto" w:fill="auto"/>
            <w:vAlign w:val="center"/>
          </w:tcPr>
          <w:p w14:paraId="0272CEFF" w14:textId="77777777" w:rsidR="001309D9" w:rsidRPr="00A17EE0" w:rsidRDefault="001309D9" w:rsidP="005502B5">
            <w:pPr>
              <w:spacing w:after="0" w:line="240" w:lineRule="auto"/>
              <w:jc w:val="center"/>
              <w:rPr>
                <w:rFonts w:ascii="Arial" w:eastAsia="Calibri" w:hAnsi="Arial" w:cs="Arial"/>
                <w:b/>
                <w:lang w:eastAsia="en-US"/>
              </w:rPr>
            </w:pPr>
          </w:p>
        </w:tc>
      </w:tr>
    </w:tbl>
    <w:p w14:paraId="653E997C" w14:textId="77777777" w:rsidR="00077135" w:rsidRDefault="00077135"/>
    <w:p w14:paraId="1E84C94D" w14:textId="77777777" w:rsidR="00077135" w:rsidRPr="009452A9" w:rsidRDefault="00077135" w:rsidP="00077135">
      <w:pPr>
        <w:pStyle w:val="TOCHeading"/>
        <w:spacing w:before="0" w:line="240" w:lineRule="auto"/>
        <w:rPr>
          <w:rFonts w:ascii="Arial" w:eastAsia="Times New Roman" w:hAnsi="Arial" w:cs="Arial"/>
          <w:b w:val="0"/>
          <w:bCs w:val="0"/>
          <w:color w:val="auto"/>
          <w:sz w:val="32"/>
          <w:szCs w:val="32"/>
          <w:lang w:val="en-GB" w:eastAsia="en-GB"/>
        </w:rPr>
      </w:pPr>
      <w:r>
        <w:rPr>
          <w:rFonts w:ascii="Arial" w:hAnsi="Arial" w:cs="Arial"/>
          <w:sz w:val="32"/>
          <w:szCs w:val="32"/>
        </w:rPr>
        <w:lastRenderedPageBreak/>
        <w:t>Revision History</w:t>
      </w:r>
    </w:p>
    <w:tbl>
      <w:tblPr>
        <w:tblStyle w:val="TableGrid"/>
        <w:tblW w:w="0" w:type="auto"/>
        <w:tblLook w:val="04A0" w:firstRow="1" w:lastRow="0" w:firstColumn="1" w:lastColumn="0" w:noHBand="0" w:noVBand="1"/>
      </w:tblPr>
      <w:tblGrid>
        <w:gridCol w:w="1413"/>
        <w:gridCol w:w="1843"/>
        <w:gridCol w:w="6480"/>
      </w:tblGrid>
      <w:tr w:rsidR="00077135" w:rsidRPr="001208AF" w14:paraId="3EBBA833" w14:textId="77777777" w:rsidTr="00CA39FE">
        <w:tc>
          <w:tcPr>
            <w:tcW w:w="1413" w:type="dxa"/>
          </w:tcPr>
          <w:p w14:paraId="0563FC21" w14:textId="77777777" w:rsidR="00077135" w:rsidRPr="001B4E59" w:rsidRDefault="00077135" w:rsidP="00EE347E">
            <w:pPr>
              <w:pStyle w:val="NoSpacing"/>
              <w:spacing w:before="60" w:after="60"/>
              <w:rPr>
                <w:rFonts w:ascii="Arial" w:eastAsia="Times New Roman" w:hAnsi="Arial" w:cs="Arial"/>
                <w:b/>
              </w:rPr>
            </w:pPr>
            <w:r w:rsidRPr="001B4E59">
              <w:rPr>
                <w:rFonts w:ascii="Arial" w:eastAsia="Times New Roman" w:hAnsi="Arial" w:cs="Arial"/>
                <w:b/>
              </w:rPr>
              <w:t>Version</w:t>
            </w:r>
          </w:p>
        </w:tc>
        <w:tc>
          <w:tcPr>
            <w:tcW w:w="1843" w:type="dxa"/>
          </w:tcPr>
          <w:p w14:paraId="67CC3189" w14:textId="77777777" w:rsidR="00077135" w:rsidRPr="001B4E59" w:rsidRDefault="00077135" w:rsidP="00EE347E">
            <w:pPr>
              <w:pStyle w:val="NoSpacing"/>
              <w:spacing w:before="60" w:after="60"/>
              <w:rPr>
                <w:rFonts w:ascii="Arial" w:eastAsia="Times New Roman" w:hAnsi="Arial" w:cs="Arial"/>
                <w:b/>
              </w:rPr>
            </w:pPr>
            <w:r w:rsidRPr="001B4E59">
              <w:rPr>
                <w:rFonts w:ascii="Arial" w:eastAsia="Times New Roman" w:hAnsi="Arial" w:cs="Arial"/>
                <w:b/>
              </w:rPr>
              <w:t>Date</w:t>
            </w:r>
          </w:p>
        </w:tc>
        <w:tc>
          <w:tcPr>
            <w:tcW w:w="6480" w:type="dxa"/>
          </w:tcPr>
          <w:p w14:paraId="1F9553C6" w14:textId="77777777" w:rsidR="00077135" w:rsidRPr="001B4E59" w:rsidRDefault="00077135" w:rsidP="00EE347E">
            <w:pPr>
              <w:pStyle w:val="NoSpacing"/>
              <w:spacing w:before="60" w:after="60"/>
              <w:rPr>
                <w:rFonts w:ascii="Arial" w:eastAsia="Times New Roman" w:hAnsi="Arial" w:cs="Arial"/>
                <w:b/>
              </w:rPr>
            </w:pPr>
            <w:r w:rsidRPr="001B4E59">
              <w:rPr>
                <w:rFonts w:ascii="Arial" w:eastAsia="Times New Roman" w:hAnsi="Arial" w:cs="Arial"/>
                <w:b/>
              </w:rPr>
              <w:t>Changes</w:t>
            </w:r>
          </w:p>
        </w:tc>
      </w:tr>
      <w:tr w:rsidR="00077135" w14:paraId="7683A216" w14:textId="77777777" w:rsidTr="00CA39FE">
        <w:tc>
          <w:tcPr>
            <w:tcW w:w="1413" w:type="dxa"/>
            <w:vAlign w:val="center"/>
          </w:tcPr>
          <w:p w14:paraId="40307B21" w14:textId="77777777" w:rsidR="00077135" w:rsidRPr="001B4E59" w:rsidRDefault="00077135" w:rsidP="00BE579C">
            <w:pPr>
              <w:pStyle w:val="NoSpacing"/>
              <w:spacing w:before="60" w:after="60"/>
              <w:jc w:val="left"/>
              <w:rPr>
                <w:rFonts w:ascii="Arial" w:eastAsia="Times New Roman" w:hAnsi="Arial" w:cs="Arial"/>
              </w:rPr>
            </w:pPr>
            <w:r w:rsidRPr="001B4E59">
              <w:rPr>
                <w:rFonts w:ascii="Arial" w:eastAsia="Times New Roman" w:hAnsi="Arial" w:cs="Arial"/>
              </w:rPr>
              <w:t xml:space="preserve">Original </w:t>
            </w:r>
          </w:p>
        </w:tc>
        <w:tc>
          <w:tcPr>
            <w:tcW w:w="1843" w:type="dxa"/>
            <w:vAlign w:val="center"/>
          </w:tcPr>
          <w:p w14:paraId="1EF06939" w14:textId="4164E857" w:rsidR="00077135" w:rsidRPr="001B4E59" w:rsidRDefault="00282688" w:rsidP="00CA39FE">
            <w:pPr>
              <w:pStyle w:val="NoSpacing"/>
              <w:spacing w:before="60" w:after="60"/>
              <w:jc w:val="left"/>
              <w:rPr>
                <w:rFonts w:ascii="Arial" w:eastAsia="Times New Roman" w:hAnsi="Arial" w:cs="Arial"/>
              </w:rPr>
            </w:pPr>
            <w:r>
              <w:rPr>
                <w:rFonts w:ascii="Arial" w:eastAsia="Times New Roman" w:hAnsi="Arial" w:cs="Arial"/>
              </w:rPr>
              <w:t>November 25</w:t>
            </w:r>
          </w:p>
        </w:tc>
        <w:tc>
          <w:tcPr>
            <w:tcW w:w="6480" w:type="dxa"/>
            <w:vAlign w:val="center"/>
          </w:tcPr>
          <w:p w14:paraId="38DC4D06" w14:textId="43BBDADC" w:rsidR="00077135" w:rsidRPr="001B4E59" w:rsidRDefault="00077135" w:rsidP="00BE579C">
            <w:pPr>
              <w:pStyle w:val="NoSpacing"/>
              <w:spacing w:before="60" w:after="60"/>
              <w:jc w:val="left"/>
              <w:rPr>
                <w:rFonts w:ascii="Arial" w:eastAsia="Times New Roman" w:hAnsi="Arial" w:cs="Arial"/>
              </w:rPr>
            </w:pPr>
            <w:r w:rsidRPr="001B4E59">
              <w:rPr>
                <w:rFonts w:ascii="Arial" w:eastAsia="Times New Roman" w:hAnsi="Arial" w:cs="Arial"/>
              </w:rPr>
              <w:t xml:space="preserve">1. Creation of new document </w:t>
            </w:r>
            <w:r w:rsidR="00282688">
              <w:rPr>
                <w:rFonts w:ascii="Arial" w:eastAsia="Times New Roman" w:hAnsi="Arial" w:cs="Arial"/>
              </w:rPr>
              <w:t>seperating</w:t>
            </w:r>
            <w:r w:rsidRPr="001B4E59">
              <w:rPr>
                <w:rFonts w:ascii="Arial" w:eastAsia="Times New Roman" w:hAnsi="Arial" w:cs="Arial"/>
              </w:rPr>
              <w:t xml:space="preserve"> previous student related policies.</w:t>
            </w:r>
          </w:p>
        </w:tc>
      </w:tr>
    </w:tbl>
    <w:p w14:paraId="692DBA36" w14:textId="77777777" w:rsidR="0043497D" w:rsidRDefault="0043497D"/>
    <w:p w14:paraId="26CD947C" w14:textId="1FA65BDC" w:rsidR="001E324D" w:rsidRDefault="001E324D"/>
    <w:p w14:paraId="4C1EBED1" w14:textId="77777777" w:rsidR="00AC3B0E" w:rsidRDefault="00AC3B0E"/>
    <w:p w14:paraId="356E484C" w14:textId="77777777" w:rsidR="00907B9B" w:rsidRDefault="00907B9B"/>
    <w:p w14:paraId="3A606A18" w14:textId="77777777" w:rsidR="00282688" w:rsidRDefault="00282688"/>
    <w:p w14:paraId="7CD16E8A" w14:textId="77777777" w:rsidR="00282688" w:rsidRDefault="00282688"/>
    <w:p w14:paraId="23CFCB72" w14:textId="77777777" w:rsidR="00282688" w:rsidRDefault="00282688"/>
    <w:p w14:paraId="608FFB24" w14:textId="77777777" w:rsidR="00282688" w:rsidRDefault="00282688"/>
    <w:p w14:paraId="0934587A" w14:textId="77777777" w:rsidR="00282688" w:rsidRDefault="00282688"/>
    <w:p w14:paraId="15F92833" w14:textId="77777777" w:rsidR="00282688" w:rsidRDefault="00282688"/>
    <w:p w14:paraId="00BDA2A5" w14:textId="77777777" w:rsidR="00282688" w:rsidRDefault="00282688"/>
    <w:p w14:paraId="7836B2FE" w14:textId="77777777" w:rsidR="00282688" w:rsidRDefault="00282688"/>
    <w:p w14:paraId="204CB1DC" w14:textId="77777777" w:rsidR="00282688" w:rsidRDefault="00282688"/>
    <w:p w14:paraId="4E7A35E3" w14:textId="77777777" w:rsidR="00282688" w:rsidRDefault="00282688"/>
    <w:p w14:paraId="5258A2CF" w14:textId="77777777" w:rsidR="00282688" w:rsidRDefault="00282688"/>
    <w:p w14:paraId="73381B91" w14:textId="77777777" w:rsidR="00282688" w:rsidRDefault="00282688"/>
    <w:p w14:paraId="26CEA9A0" w14:textId="77777777" w:rsidR="00282688" w:rsidRDefault="00282688"/>
    <w:p w14:paraId="11004C80" w14:textId="77777777" w:rsidR="00282688" w:rsidRDefault="00282688"/>
    <w:p w14:paraId="77E081D7" w14:textId="77777777" w:rsidR="00282688" w:rsidRDefault="00282688"/>
    <w:p w14:paraId="4E49EA2B" w14:textId="77777777" w:rsidR="00282688" w:rsidRDefault="00282688"/>
    <w:p w14:paraId="6D6C80C7" w14:textId="77777777" w:rsidR="00282688" w:rsidRDefault="00282688"/>
    <w:p w14:paraId="599063A0" w14:textId="77777777" w:rsidR="00282688" w:rsidRDefault="00282688"/>
    <w:p w14:paraId="3719FA40" w14:textId="77777777" w:rsidR="00282688" w:rsidRDefault="00282688"/>
    <w:p w14:paraId="3A3A45F7" w14:textId="77777777" w:rsidR="00282688" w:rsidRDefault="00282688"/>
    <w:p w14:paraId="18C53F7A" w14:textId="77777777" w:rsidR="00282688" w:rsidRDefault="00282688"/>
    <w:sdt>
      <w:sdtPr>
        <w:rPr>
          <w:rFonts w:ascii="Arial" w:eastAsiaTheme="minorEastAsia" w:hAnsi="Arial" w:cs="Arial"/>
          <w:b w:val="0"/>
          <w:bCs w:val="0"/>
          <w:color w:val="auto"/>
          <w:sz w:val="22"/>
          <w:szCs w:val="22"/>
          <w:lang w:val="en-GB" w:eastAsia="en-GB"/>
        </w:rPr>
        <w:id w:val="-1529948986"/>
        <w:docPartObj>
          <w:docPartGallery w:val="Table of Contents"/>
          <w:docPartUnique/>
        </w:docPartObj>
      </w:sdtPr>
      <w:sdtEndPr>
        <w:rPr>
          <w:rFonts w:asciiTheme="minorHAnsi" w:hAnsiTheme="minorHAnsi" w:cstheme="minorBidi"/>
          <w:noProof/>
        </w:rPr>
      </w:sdtEndPr>
      <w:sdtContent>
        <w:p w14:paraId="6725ECD7" w14:textId="09FD385A" w:rsidR="00B86FA7" w:rsidRPr="008E43E8" w:rsidRDefault="00B86FA7" w:rsidP="005502B5">
          <w:pPr>
            <w:pStyle w:val="TOCHeading"/>
            <w:spacing w:before="0" w:line="240" w:lineRule="auto"/>
            <w:rPr>
              <w:rFonts w:ascii="Arial" w:hAnsi="Arial" w:cs="Arial"/>
              <w:color w:val="auto"/>
            </w:rPr>
          </w:pPr>
          <w:r w:rsidRPr="008E43E8">
            <w:rPr>
              <w:rFonts w:ascii="Arial" w:hAnsi="Arial" w:cs="Arial"/>
              <w:color w:val="auto"/>
            </w:rPr>
            <w:t>Contents</w:t>
          </w:r>
        </w:p>
        <w:p w14:paraId="41B23458" w14:textId="4D3C0151" w:rsidR="001058F4" w:rsidRDefault="00B86FA7">
          <w:pPr>
            <w:pStyle w:val="TOC1"/>
            <w:rPr>
              <w:rFonts w:asciiTheme="minorHAnsi" w:eastAsiaTheme="minorEastAsia" w:hAnsiTheme="minorHAnsi" w:cstheme="minorBidi"/>
              <w:b w:val="0"/>
              <w:kern w:val="2"/>
              <w:sz w:val="24"/>
              <w:lang w:eastAsia="en-GB"/>
              <w14:ligatures w14:val="standardContextual"/>
            </w:rPr>
          </w:pPr>
          <w:r w:rsidRPr="008E43E8">
            <w:fldChar w:fldCharType="begin"/>
          </w:r>
          <w:r w:rsidRPr="008E43E8">
            <w:instrText xml:space="preserve"> TOC \o "1-2" \h \z \u </w:instrText>
          </w:r>
          <w:r w:rsidRPr="008E43E8">
            <w:fldChar w:fldCharType="separate"/>
          </w:r>
          <w:hyperlink w:anchor="_Toc211844390" w:history="1">
            <w:r w:rsidR="001058F4" w:rsidRPr="00A53BA8">
              <w:rPr>
                <w:rStyle w:val="Hyperlink"/>
              </w:rPr>
              <w:t>1</w:t>
            </w:r>
            <w:r w:rsidR="001058F4">
              <w:rPr>
                <w:rFonts w:asciiTheme="minorHAnsi" w:eastAsiaTheme="minorEastAsia" w:hAnsiTheme="minorHAnsi" w:cstheme="minorBidi"/>
                <w:b w:val="0"/>
                <w:kern w:val="2"/>
                <w:sz w:val="24"/>
                <w:lang w:eastAsia="en-GB"/>
                <w14:ligatures w14:val="standardContextual"/>
              </w:rPr>
              <w:tab/>
            </w:r>
            <w:r w:rsidR="001058F4" w:rsidRPr="00A53BA8">
              <w:rPr>
                <w:rStyle w:val="Hyperlink"/>
              </w:rPr>
              <w:t>Introduction</w:t>
            </w:r>
            <w:r w:rsidR="001058F4">
              <w:rPr>
                <w:webHidden/>
              </w:rPr>
              <w:tab/>
            </w:r>
            <w:r w:rsidR="001058F4">
              <w:rPr>
                <w:webHidden/>
              </w:rPr>
              <w:fldChar w:fldCharType="begin"/>
            </w:r>
            <w:r w:rsidR="001058F4">
              <w:rPr>
                <w:webHidden/>
              </w:rPr>
              <w:instrText xml:space="preserve"> PAGEREF _Toc211844390 \h </w:instrText>
            </w:r>
            <w:r w:rsidR="001058F4">
              <w:rPr>
                <w:webHidden/>
              </w:rPr>
            </w:r>
            <w:r w:rsidR="001058F4">
              <w:rPr>
                <w:webHidden/>
              </w:rPr>
              <w:fldChar w:fldCharType="separate"/>
            </w:r>
            <w:r w:rsidR="001058F4">
              <w:rPr>
                <w:webHidden/>
              </w:rPr>
              <w:t>5</w:t>
            </w:r>
            <w:r w:rsidR="001058F4">
              <w:rPr>
                <w:webHidden/>
              </w:rPr>
              <w:fldChar w:fldCharType="end"/>
            </w:r>
          </w:hyperlink>
        </w:p>
        <w:p w14:paraId="6C8EFBE4" w14:textId="167BF64F" w:rsidR="001058F4" w:rsidRDefault="001058F4">
          <w:pPr>
            <w:pStyle w:val="TOC1"/>
            <w:rPr>
              <w:rFonts w:asciiTheme="minorHAnsi" w:eastAsiaTheme="minorEastAsia" w:hAnsiTheme="minorHAnsi" w:cstheme="minorBidi"/>
              <w:b w:val="0"/>
              <w:kern w:val="2"/>
              <w:sz w:val="24"/>
              <w:lang w:eastAsia="en-GB"/>
              <w14:ligatures w14:val="standardContextual"/>
            </w:rPr>
          </w:pPr>
          <w:hyperlink w:anchor="_Toc211844391" w:history="1">
            <w:r w:rsidRPr="00A53BA8">
              <w:rPr>
                <w:rStyle w:val="Hyperlink"/>
              </w:rPr>
              <w:t>2</w:t>
            </w:r>
            <w:r>
              <w:rPr>
                <w:rFonts w:asciiTheme="minorHAnsi" w:eastAsiaTheme="minorEastAsia" w:hAnsiTheme="minorHAnsi" w:cstheme="minorBidi"/>
                <w:b w:val="0"/>
                <w:kern w:val="2"/>
                <w:sz w:val="24"/>
                <w:lang w:eastAsia="en-GB"/>
                <w14:ligatures w14:val="standardContextual"/>
              </w:rPr>
              <w:tab/>
            </w:r>
            <w:r w:rsidRPr="00A53BA8">
              <w:rPr>
                <w:rStyle w:val="Hyperlink"/>
              </w:rPr>
              <w:t>Student conduct policy and procedures</w:t>
            </w:r>
            <w:r>
              <w:rPr>
                <w:webHidden/>
              </w:rPr>
              <w:tab/>
            </w:r>
            <w:r>
              <w:rPr>
                <w:webHidden/>
              </w:rPr>
              <w:fldChar w:fldCharType="begin"/>
            </w:r>
            <w:r>
              <w:rPr>
                <w:webHidden/>
              </w:rPr>
              <w:instrText xml:space="preserve"> PAGEREF _Toc211844391 \h </w:instrText>
            </w:r>
            <w:r>
              <w:rPr>
                <w:webHidden/>
              </w:rPr>
            </w:r>
            <w:r>
              <w:rPr>
                <w:webHidden/>
              </w:rPr>
              <w:fldChar w:fldCharType="separate"/>
            </w:r>
            <w:r>
              <w:rPr>
                <w:webHidden/>
              </w:rPr>
              <w:t>5</w:t>
            </w:r>
            <w:r>
              <w:rPr>
                <w:webHidden/>
              </w:rPr>
              <w:fldChar w:fldCharType="end"/>
            </w:r>
          </w:hyperlink>
        </w:p>
        <w:p w14:paraId="4462578F" w14:textId="03D41254" w:rsidR="001058F4" w:rsidRDefault="001058F4">
          <w:pPr>
            <w:pStyle w:val="TOC2"/>
            <w:tabs>
              <w:tab w:val="left" w:pos="960"/>
              <w:tab w:val="right" w:leader="dot" w:pos="9736"/>
            </w:tabs>
            <w:rPr>
              <w:rFonts w:asciiTheme="minorHAnsi" w:hAnsiTheme="minorHAnsi"/>
              <w:noProof/>
              <w:kern w:val="2"/>
              <w:sz w:val="24"/>
              <w:szCs w:val="24"/>
              <w14:ligatures w14:val="standardContextual"/>
            </w:rPr>
          </w:pPr>
          <w:hyperlink w:anchor="_Toc211844392" w:history="1">
            <w:r w:rsidRPr="00A53BA8">
              <w:rPr>
                <w:rStyle w:val="Hyperlink"/>
                <w:rFonts w:ascii="Arial" w:hAnsi="Arial" w:cs="Arial"/>
                <w:b/>
                <w:noProof/>
              </w:rPr>
              <w:t>2.1</w:t>
            </w:r>
            <w:r>
              <w:rPr>
                <w:rFonts w:asciiTheme="minorHAnsi" w:hAnsiTheme="minorHAnsi"/>
                <w:noProof/>
                <w:kern w:val="2"/>
                <w:sz w:val="24"/>
                <w:szCs w:val="24"/>
                <w14:ligatures w14:val="standardContextual"/>
              </w:rPr>
              <w:tab/>
            </w:r>
            <w:r w:rsidRPr="00A53BA8">
              <w:rPr>
                <w:rStyle w:val="Hyperlink"/>
                <w:rFonts w:ascii="Arial" w:hAnsi="Arial" w:cs="Arial"/>
                <w:b/>
                <w:noProof/>
              </w:rPr>
              <w:t>Context and aims of this policy</w:t>
            </w:r>
            <w:r>
              <w:rPr>
                <w:noProof/>
                <w:webHidden/>
              </w:rPr>
              <w:tab/>
            </w:r>
            <w:r>
              <w:rPr>
                <w:noProof/>
                <w:webHidden/>
              </w:rPr>
              <w:fldChar w:fldCharType="begin"/>
            </w:r>
            <w:r>
              <w:rPr>
                <w:noProof/>
                <w:webHidden/>
              </w:rPr>
              <w:instrText xml:space="preserve"> PAGEREF _Toc211844392 \h </w:instrText>
            </w:r>
            <w:r>
              <w:rPr>
                <w:noProof/>
                <w:webHidden/>
              </w:rPr>
            </w:r>
            <w:r>
              <w:rPr>
                <w:noProof/>
                <w:webHidden/>
              </w:rPr>
              <w:fldChar w:fldCharType="separate"/>
            </w:r>
            <w:r>
              <w:rPr>
                <w:noProof/>
                <w:webHidden/>
              </w:rPr>
              <w:t>5</w:t>
            </w:r>
            <w:r>
              <w:rPr>
                <w:noProof/>
                <w:webHidden/>
              </w:rPr>
              <w:fldChar w:fldCharType="end"/>
            </w:r>
          </w:hyperlink>
        </w:p>
        <w:p w14:paraId="0BC5DB00" w14:textId="0C69DDF3" w:rsidR="001058F4" w:rsidRDefault="001058F4">
          <w:pPr>
            <w:pStyle w:val="TOC2"/>
            <w:tabs>
              <w:tab w:val="left" w:pos="960"/>
              <w:tab w:val="right" w:leader="dot" w:pos="9736"/>
            </w:tabs>
            <w:rPr>
              <w:rFonts w:asciiTheme="minorHAnsi" w:hAnsiTheme="minorHAnsi"/>
              <w:noProof/>
              <w:kern w:val="2"/>
              <w:sz w:val="24"/>
              <w:szCs w:val="24"/>
              <w14:ligatures w14:val="standardContextual"/>
            </w:rPr>
          </w:pPr>
          <w:hyperlink w:anchor="_Toc211844393" w:history="1">
            <w:r w:rsidRPr="00A53BA8">
              <w:rPr>
                <w:rStyle w:val="Hyperlink"/>
                <w:rFonts w:ascii="Arial" w:eastAsiaTheme="minorHAnsi" w:hAnsi="Arial" w:cs="Arial"/>
                <w:b/>
                <w:noProof/>
                <w:lang w:eastAsia="en-US"/>
              </w:rPr>
              <w:t>2.2</w:t>
            </w:r>
            <w:r>
              <w:rPr>
                <w:rFonts w:asciiTheme="minorHAnsi" w:hAnsiTheme="minorHAnsi"/>
                <w:noProof/>
                <w:kern w:val="2"/>
                <w:sz w:val="24"/>
                <w:szCs w:val="24"/>
                <w14:ligatures w14:val="standardContextual"/>
              </w:rPr>
              <w:tab/>
            </w:r>
            <w:r w:rsidRPr="00A53BA8">
              <w:rPr>
                <w:rStyle w:val="Hyperlink"/>
                <w:rFonts w:ascii="Arial" w:eastAsiaTheme="minorHAnsi" w:hAnsi="Arial" w:cs="Arial"/>
                <w:b/>
                <w:noProof/>
                <w:lang w:eastAsia="en-US"/>
              </w:rPr>
              <w:t>Raising awareness of the policy</w:t>
            </w:r>
            <w:r>
              <w:rPr>
                <w:noProof/>
                <w:webHidden/>
              </w:rPr>
              <w:tab/>
            </w:r>
            <w:r>
              <w:rPr>
                <w:noProof/>
                <w:webHidden/>
              </w:rPr>
              <w:fldChar w:fldCharType="begin"/>
            </w:r>
            <w:r>
              <w:rPr>
                <w:noProof/>
                <w:webHidden/>
              </w:rPr>
              <w:instrText xml:space="preserve"> PAGEREF _Toc211844393 \h </w:instrText>
            </w:r>
            <w:r>
              <w:rPr>
                <w:noProof/>
                <w:webHidden/>
              </w:rPr>
            </w:r>
            <w:r>
              <w:rPr>
                <w:noProof/>
                <w:webHidden/>
              </w:rPr>
              <w:fldChar w:fldCharType="separate"/>
            </w:r>
            <w:r>
              <w:rPr>
                <w:noProof/>
                <w:webHidden/>
              </w:rPr>
              <w:t>5</w:t>
            </w:r>
            <w:r>
              <w:rPr>
                <w:noProof/>
                <w:webHidden/>
              </w:rPr>
              <w:fldChar w:fldCharType="end"/>
            </w:r>
          </w:hyperlink>
        </w:p>
        <w:p w14:paraId="406F3E81" w14:textId="0433D485" w:rsidR="001058F4" w:rsidRDefault="001058F4">
          <w:pPr>
            <w:pStyle w:val="TOC2"/>
            <w:tabs>
              <w:tab w:val="left" w:pos="960"/>
              <w:tab w:val="right" w:leader="dot" w:pos="9736"/>
            </w:tabs>
            <w:rPr>
              <w:rFonts w:asciiTheme="minorHAnsi" w:hAnsiTheme="minorHAnsi"/>
              <w:noProof/>
              <w:kern w:val="2"/>
              <w:sz w:val="24"/>
              <w:szCs w:val="24"/>
              <w14:ligatures w14:val="standardContextual"/>
            </w:rPr>
          </w:pPr>
          <w:hyperlink w:anchor="_Toc211844394" w:history="1">
            <w:r w:rsidRPr="00A53BA8">
              <w:rPr>
                <w:rStyle w:val="Hyperlink"/>
                <w:rFonts w:ascii="Arial" w:eastAsiaTheme="minorHAnsi" w:hAnsi="Arial" w:cs="Arial"/>
                <w:b/>
                <w:noProof/>
                <w:lang w:eastAsia="en-US"/>
              </w:rPr>
              <w:t>2.3</w:t>
            </w:r>
            <w:r>
              <w:rPr>
                <w:rFonts w:asciiTheme="minorHAnsi" w:hAnsiTheme="minorHAnsi"/>
                <w:noProof/>
                <w:kern w:val="2"/>
                <w:sz w:val="24"/>
                <w:szCs w:val="24"/>
                <w14:ligatures w14:val="standardContextual"/>
              </w:rPr>
              <w:tab/>
            </w:r>
            <w:r w:rsidRPr="00A53BA8">
              <w:rPr>
                <w:rStyle w:val="Hyperlink"/>
                <w:rFonts w:ascii="Arial" w:eastAsiaTheme="minorHAnsi" w:hAnsi="Arial" w:cs="Arial"/>
                <w:b/>
                <w:noProof/>
                <w:lang w:eastAsia="en-US"/>
              </w:rPr>
              <w:t>Responsibility for implementing and monitoring the policy</w:t>
            </w:r>
            <w:r>
              <w:rPr>
                <w:noProof/>
                <w:webHidden/>
              </w:rPr>
              <w:tab/>
            </w:r>
            <w:r>
              <w:rPr>
                <w:noProof/>
                <w:webHidden/>
              </w:rPr>
              <w:fldChar w:fldCharType="begin"/>
            </w:r>
            <w:r>
              <w:rPr>
                <w:noProof/>
                <w:webHidden/>
              </w:rPr>
              <w:instrText xml:space="preserve"> PAGEREF _Toc211844394 \h </w:instrText>
            </w:r>
            <w:r>
              <w:rPr>
                <w:noProof/>
                <w:webHidden/>
              </w:rPr>
            </w:r>
            <w:r>
              <w:rPr>
                <w:noProof/>
                <w:webHidden/>
              </w:rPr>
              <w:fldChar w:fldCharType="separate"/>
            </w:r>
            <w:r>
              <w:rPr>
                <w:noProof/>
                <w:webHidden/>
              </w:rPr>
              <w:t>6</w:t>
            </w:r>
            <w:r>
              <w:rPr>
                <w:noProof/>
                <w:webHidden/>
              </w:rPr>
              <w:fldChar w:fldCharType="end"/>
            </w:r>
          </w:hyperlink>
        </w:p>
        <w:p w14:paraId="06BDBADA" w14:textId="7ECBD4C2" w:rsidR="001058F4" w:rsidRDefault="001058F4">
          <w:pPr>
            <w:pStyle w:val="TOC2"/>
            <w:tabs>
              <w:tab w:val="left" w:pos="960"/>
              <w:tab w:val="right" w:leader="dot" w:pos="9736"/>
            </w:tabs>
            <w:rPr>
              <w:rFonts w:asciiTheme="minorHAnsi" w:hAnsiTheme="minorHAnsi"/>
              <w:noProof/>
              <w:kern w:val="2"/>
              <w:sz w:val="24"/>
              <w:szCs w:val="24"/>
              <w14:ligatures w14:val="standardContextual"/>
            </w:rPr>
          </w:pPr>
          <w:hyperlink w:anchor="_Toc211844395" w:history="1">
            <w:r w:rsidRPr="00A53BA8">
              <w:rPr>
                <w:rStyle w:val="Hyperlink"/>
                <w:rFonts w:ascii="Arial" w:hAnsi="Arial" w:cs="Arial"/>
                <w:b/>
                <w:noProof/>
              </w:rPr>
              <w:t>2.4</w:t>
            </w:r>
            <w:r>
              <w:rPr>
                <w:rFonts w:asciiTheme="minorHAnsi" w:hAnsiTheme="minorHAnsi"/>
                <w:noProof/>
                <w:kern w:val="2"/>
                <w:sz w:val="24"/>
                <w:szCs w:val="24"/>
                <w14:ligatures w14:val="standardContextual"/>
              </w:rPr>
              <w:tab/>
            </w:r>
            <w:r w:rsidRPr="00A53BA8">
              <w:rPr>
                <w:rStyle w:val="Hyperlink"/>
                <w:rFonts w:ascii="Arial" w:hAnsi="Arial" w:cs="Arial"/>
                <w:b/>
                <w:noProof/>
              </w:rPr>
              <w:t>General policy statement</w:t>
            </w:r>
            <w:r>
              <w:rPr>
                <w:noProof/>
                <w:webHidden/>
              </w:rPr>
              <w:tab/>
            </w:r>
            <w:r>
              <w:rPr>
                <w:noProof/>
                <w:webHidden/>
              </w:rPr>
              <w:fldChar w:fldCharType="begin"/>
            </w:r>
            <w:r>
              <w:rPr>
                <w:noProof/>
                <w:webHidden/>
              </w:rPr>
              <w:instrText xml:space="preserve"> PAGEREF _Toc211844395 \h </w:instrText>
            </w:r>
            <w:r>
              <w:rPr>
                <w:noProof/>
                <w:webHidden/>
              </w:rPr>
            </w:r>
            <w:r>
              <w:rPr>
                <w:noProof/>
                <w:webHidden/>
              </w:rPr>
              <w:fldChar w:fldCharType="separate"/>
            </w:r>
            <w:r>
              <w:rPr>
                <w:noProof/>
                <w:webHidden/>
              </w:rPr>
              <w:t>6</w:t>
            </w:r>
            <w:r>
              <w:rPr>
                <w:noProof/>
                <w:webHidden/>
              </w:rPr>
              <w:fldChar w:fldCharType="end"/>
            </w:r>
          </w:hyperlink>
        </w:p>
        <w:p w14:paraId="37B5E475" w14:textId="2A74E305" w:rsidR="001058F4" w:rsidRDefault="001058F4">
          <w:pPr>
            <w:pStyle w:val="TOC2"/>
            <w:tabs>
              <w:tab w:val="left" w:pos="960"/>
              <w:tab w:val="right" w:leader="dot" w:pos="9736"/>
            </w:tabs>
            <w:rPr>
              <w:rFonts w:asciiTheme="minorHAnsi" w:hAnsiTheme="minorHAnsi"/>
              <w:noProof/>
              <w:kern w:val="2"/>
              <w:sz w:val="24"/>
              <w:szCs w:val="24"/>
              <w14:ligatures w14:val="standardContextual"/>
            </w:rPr>
          </w:pPr>
          <w:hyperlink w:anchor="_Toc211844398" w:history="1">
            <w:r w:rsidRPr="00A53BA8">
              <w:rPr>
                <w:rStyle w:val="Hyperlink"/>
                <w:rFonts w:ascii="Arial" w:eastAsiaTheme="minorHAnsi" w:hAnsi="Arial" w:cs="Arial"/>
                <w:b/>
                <w:noProof/>
                <w:lang w:eastAsia="en-US"/>
              </w:rPr>
              <w:t>2.5</w:t>
            </w:r>
            <w:r>
              <w:rPr>
                <w:rFonts w:asciiTheme="minorHAnsi" w:hAnsiTheme="minorHAnsi"/>
                <w:noProof/>
                <w:kern w:val="2"/>
                <w:sz w:val="24"/>
                <w:szCs w:val="24"/>
                <w14:ligatures w14:val="standardContextual"/>
              </w:rPr>
              <w:tab/>
            </w:r>
            <w:r w:rsidRPr="00A53BA8">
              <w:rPr>
                <w:rStyle w:val="Hyperlink"/>
                <w:rFonts w:ascii="Arial" w:eastAsiaTheme="minorHAnsi" w:hAnsi="Arial" w:cs="Arial"/>
                <w:b/>
                <w:noProof/>
                <w:lang w:eastAsia="en-US"/>
              </w:rPr>
              <w:t>Procedures</w:t>
            </w:r>
            <w:r>
              <w:rPr>
                <w:noProof/>
                <w:webHidden/>
              </w:rPr>
              <w:tab/>
            </w:r>
            <w:r>
              <w:rPr>
                <w:noProof/>
                <w:webHidden/>
              </w:rPr>
              <w:fldChar w:fldCharType="begin"/>
            </w:r>
            <w:r>
              <w:rPr>
                <w:noProof/>
                <w:webHidden/>
              </w:rPr>
              <w:instrText xml:space="preserve"> PAGEREF _Toc211844398 \h </w:instrText>
            </w:r>
            <w:r>
              <w:rPr>
                <w:noProof/>
                <w:webHidden/>
              </w:rPr>
            </w:r>
            <w:r>
              <w:rPr>
                <w:noProof/>
                <w:webHidden/>
              </w:rPr>
              <w:fldChar w:fldCharType="separate"/>
            </w:r>
            <w:r>
              <w:rPr>
                <w:noProof/>
                <w:webHidden/>
              </w:rPr>
              <w:t>12</w:t>
            </w:r>
            <w:r>
              <w:rPr>
                <w:noProof/>
                <w:webHidden/>
              </w:rPr>
              <w:fldChar w:fldCharType="end"/>
            </w:r>
          </w:hyperlink>
        </w:p>
        <w:p w14:paraId="34FBE699" w14:textId="580A3D3C" w:rsidR="00B86FA7" w:rsidRPr="001B1F3C" w:rsidRDefault="00B86FA7" w:rsidP="005502B5">
          <w:pPr>
            <w:spacing w:after="0" w:line="240" w:lineRule="auto"/>
            <w:rPr>
              <w:rFonts w:eastAsia="Times New Roman" w:cs="Times New Roman"/>
              <w:szCs w:val="24"/>
            </w:rPr>
          </w:pPr>
          <w:r w:rsidRPr="008E43E8">
            <w:rPr>
              <w:rFonts w:eastAsia="Times New Roman" w:cs="Times New Roman"/>
              <w:szCs w:val="24"/>
            </w:rPr>
            <w:fldChar w:fldCharType="end"/>
          </w:r>
        </w:p>
      </w:sdtContent>
    </w:sdt>
    <w:p w14:paraId="577BD6BD" w14:textId="367C3CF6" w:rsidR="00C31B2B" w:rsidRPr="008E43E8" w:rsidRDefault="00C31B2B">
      <w:pPr>
        <w:rPr>
          <w:rFonts w:ascii="Arial" w:eastAsiaTheme="majorEastAsia" w:hAnsi="Arial" w:cs="Arial"/>
          <w:b/>
          <w:sz w:val="28"/>
          <w:szCs w:val="28"/>
        </w:rPr>
      </w:pPr>
      <w:r w:rsidRPr="008E43E8">
        <w:rPr>
          <w:rFonts w:ascii="Arial" w:hAnsi="Arial" w:cs="Arial"/>
          <w:b/>
          <w:sz w:val="28"/>
          <w:szCs w:val="28"/>
        </w:rPr>
        <w:br w:type="page"/>
      </w:r>
    </w:p>
    <w:p w14:paraId="36E08DB2" w14:textId="772EBFAA" w:rsidR="0083147D" w:rsidRPr="008E43E8" w:rsidRDefault="0083147D" w:rsidP="005502B5">
      <w:pPr>
        <w:pStyle w:val="Heading1"/>
        <w:spacing w:before="0" w:line="240" w:lineRule="auto"/>
        <w:rPr>
          <w:rFonts w:ascii="Arial" w:hAnsi="Arial" w:cs="Arial"/>
          <w:b/>
          <w:color w:val="auto"/>
          <w:sz w:val="28"/>
          <w:szCs w:val="28"/>
        </w:rPr>
      </w:pPr>
      <w:bookmarkStart w:id="0" w:name="_Toc211844390"/>
      <w:r w:rsidRPr="008E43E8">
        <w:rPr>
          <w:rFonts w:ascii="Arial" w:hAnsi="Arial" w:cs="Arial"/>
          <w:b/>
          <w:color w:val="auto"/>
          <w:sz w:val="28"/>
          <w:szCs w:val="28"/>
        </w:rPr>
        <w:lastRenderedPageBreak/>
        <w:t>Introduction</w:t>
      </w:r>
      <w:bookmarkEnd w:id="0"/>
    </w:p>
    <w:p w14:paraId="5FA8C280" w14:textId="77777777" w:rsidR="00FB5089" w:rsidRPr="008E43E8" w:rsidRDefault="00FB5089" w:rsidP="005502B5">
      <w:pPr>
        <w:spacing w:after="0" w:line="240" w:lineRule="auto"/>
        <w:rPr>
          <w:rFonts w:ascii="Arial" w:hAnsi="Arial" w:cs="Arial"/>
        </w:rPr>
      </w:pPr>
    </w:p>
    <w:p w14:paraId="64939FD0" w14:textId="43BA8CB1" w:rsidR="001A02CD" w:rsidRPr="008E43E8" w:rsidRDefault="001A02CD" w:rsidP="005502B5">
      <w:pPr>
        <w:spacing w:after="0" w:line="240" w:lineRule="auto"/>
        <w:rPr>
          <w:rFonts w:ascii="Arial" w:eastAsiaTheme="minorHAnsi" w:hAnsi="Arial" w:cs="Arial"/>
          <w:lang w:eastAsia="en-US"/>
        </w:rPr>
      </w:pPr>
      <w:r w:rsidRPr="008E43E8">
        <w:rPr>
          <w:rFonts w:ascii="Arial" w:eastAsiaTheme="minorHAnsi" w:hAnsi="Arial" w:cs="Arial"/>
          <w:lang w:eastAsia="en-US"/>
        </w:rPr>
        <w:t>Everyone who enrols on a course at A</w:t>
      </w:r>
      <w:r w:rsidR="002603DA" w:rsidRPr="008E43E8">
        <w:rPr>
          <w:rFonts w:ascii="Arial" w:eastAsiaTheme="minorHAnsi" w:hAnsi="Arial" w:cs="Arial"/>
          <w:lang w:eastAsia="en-US"/>
        </w:rPr>
        <w:t xml:space="preserve">shton </w:t>
      </w:r>
      <w:r w:rsidRPr="008E43E8">
        <w:rPr>
          <w:rFonts w:ascii="Arial" w:eastAsiaTheme="minorHAnsi" w:hAnsi="Arial" w:cs="Arial"/>
          <w:lang w:eastAsia="en-US"/>
        </w:rPr>
        <w:t>S</w:t>
      </w:r>
      <w:r w:rsidR="002603DA" w:rsidRPr="008E43E8">
        <w:rPr>
          <w:rFonts w:ascii="Arial" w:eastAsiaTheme="minorHAnsi" w:hAnsi="Arial" w:cs="Arial"/>
          <w:lang w:eastAsia="en-US"/>
        </w:rPr>
        <w:t xml:space="preserve">ixth </w:t>
      </w:r>
      <w:r w:rsidRPr="008E43E8">
        <w:rPr>
          <w:rFonts w:ascii="Arial" w:eastAsiaTheme="minorHAnsi" w:hAnsi="Arial" w:cs="Arial"/>
          <w:lang w:eastAsia="en-US"/>
        </w:rPr>
        <w:t>F</w:t>
      </w:r>
      <w:r w:rsidR="002603DA" w:rsidRPr="008E43E8">
        <w:rPr>
          <w:rFonts w:ascii="Arial" w:eastAsiaTheme="minorHAnsi" w:hAnsi="Arial" w:cs="Arial"/>
          <w:lang w:eastAsia="en-US"/>
        </w:rPr>
        <w:t xml:space="preserve">orm </w:t>
      </w:r>
      <w:r w:rsidR="0084179C" w:rsidRPr="008E43E8">
        <w:rPr>
          <w:rFonts w:ascii="Arial" w:eastAsiaTheme="minorHAnsi" w:hAnsi="Arial" w:cs="Arial"/>
          <w:lang w:eastAsia="en-US"/>
        </w:rPr>
        <w:t>College</w:t>
      </w:r>
      <w:r w:rsidR="002603DA" w:rsidRPr="008E43E8">
        <w:rPr>
          <w:rFonts w:ascii="Arial" w:eastAsiaTheme="minorHAnsi" w:hAnsi="Arial" w:cs="Arial"/>
          <w:lang w:eastAsia="en-US"/>
        </w:rPr>
        <w:t xml:space="preserve"> (ASFC)</w:t>
      </w:r>
      <w:r w:rsidRPr="008E43E8">
        <w:rPr>
          <w:rFonts w:ascii="Arial" w:eastAsiaTheme="minorHAnsi" w:hAnsi="Arial" w:cs="Arial"/>
          <w:lang w:eastAsia="en-US"/>
        </w:rPr>
        <w:t xml:space="preserve"> wants to succeed. All the teachers and other staff also want you to succeed. It is important that we all work together to create an atmosphere where everyone can learn to the best of their ability, and where everyone can achieve their goals.</w:t>
      </w:r>
    </w:p>
    <w:p w14:paraId="04F97985" w14:textId="77777777" w:rsidR="002603DA" w:rsidRPr="008E43E8" w:rsidRDefault="002603DA" w:rsidP="005502B5">
      <w:pPr>
        <w:spacing w:after="0" w:line="240" w:lineRule="auto"/>
        <w:rPr>
          <w:rFonts w:ascii="Arial" w:eastAsiaTheme="minorHAnsi" w:hAnsi="Arial" w:cs="Arial"/>
          <w:lang w:eastAsia="en-US"/>
        </w:rPr>
      </w:pPr>
    </w:p>
    <w:p w14:paraId="2EF595DE" w14:textId="60F1C3D6" w:rsidR="001A02CD" w:rsidRPr="008E43E8" w:rsidRDefault="000F1009" w:rsidP="005502B5">
      <w:pPr>
        <w:pStyle w:val="Heading1"/>
        <w:spacing w:before="0" w:line="240" w:lineRule="auto"/>
        <w:rPr>
          <w:rFonts w:ascii="Arial" w:hAnsi="Arial" w:cs="Arial"/>
          <w:b/>
          <w:color w:val="auto"/>
          <w:sz w:val="28"/>
          <w:szCs w:val="28"/>
        </w:rPr>
      </w:pPr>
      <w:bookmarkStart w:id="1" w:name="_Toc211844391"/>
      <w:r w:rsidRPr="008E43E8">
        <w:rPr>
          <w:rFonts w:ascii="Arial" w:hAnsi="Arial" w:cs="Arial"/>
          <w:b/>
          <w:color w:val="auto"/>
          <w:sz w:val="28"/>
          <w:szCs w:val="28"/>
        </w:rPr>
        <w:t xml:space="preserve">Student </w:t>
      </w:r>
      <w:r w:rsidR="001058F4">
        <w:rPr>
          <w:rFonts w:ascii="Arial" w:hAnsi="Arial" w:cs="Arial"/>
          <w:b/>
          <w:color w:val="auto"/>
          <w:sz w:val="28"/>
          <w:szCs w:val="28"/>
        </w:rPr>
        <w:t>C</w:t>
      </w:r>
      <w:r w:rsidRPr="008E43E8">
        <w:rPr>
          <w:rFonts w:ascii="Arial" w:hAnsi="Arial" w:cs="Arial"/>
          <w:b/>
          <w:color w:val="auto"/>
          <w:sz w:val="28"/>
          <w:szCs w:val="28"/>
        </w:rPr>
        <w:t>onduct</w:t>
      </w:r>
      <w:r w:rsidR="001058F4">
        <w:rPr>
          <w:rFonts w:ascii="Arial" w:hAnsi="Arial" w:cs="Arial"/>
          <w:b/>
          <w:color w:val="auto"/>
          <w:sz w:val="28"/>
          <w:szCs w:val="28"/>
        </w:rPr>
        <w:t xml:space="preserve"> and Behaviour</w:t>
      </w:r>
      <w:r w:rsidRPr="008E43E8">
        <w:rPr>
          <w:rFonts w:ascii="Arial" w:hAnsi="Arial" w:cs="Arial"/>
          <w:b/>
          <w:color w:val="auto"/>
          <w:sz w:val="28"/>
          <w:szCs w:val="28"/>
        </w:rPr>
        <w:t xml:space="preserve"> </w:t>
      </w:r>
      <w:r w:rsidR="001058F4">
        <w:rPr>
          <w:rFonts w:ascii="Arial" w:hAnsi="Arial" w:cs="Arial"/>
          <w:b/>
          <w:color w:val="auto"/>
          <w:sz w:val="28"/>
          <w:szCs w:val="28"/>
        </w:rPr>
        <w:t>P</w:t>
      </w:r>
      <w:r w:rsidR="002603DA" w:rsidRPr="008E43E8">
        <w:rPr>
          <w:rFonts w:ascii="Arial" w:hAnsi="Arial" w:cs="Arial"/>
          <w:b/>
          <w:color w:val="auto"/>
          <w:sz w:val="28"/>
          <w:szCs w:val="28"/>
        </w:rPr>
        <w:t xml:space="preserve">olicy and </w:t>
      </w:r>
      <w:r w:rsidR="001058F4">
        <w:rPr>
          <w:rFonts w:ascii="Arial" w:hAnsi="Arial" w:cs="Arial"/>
          <w:b/>
          <w:color w:val="auto"/>
          <w:sz w:val="28"/>
          <w:szCs w:val="28"/>
        </w:rPr>
        <w:t>P</w:t>
      </w:r>
      <w:r w:rsidRPr="008E43E8">
        <w:rPr>
          <w:rFonts w:ascii="Arial" w:hAnsi="Arial" w:cs="Arial"/>
          <w:b/>
          <w:color w:val="auto"/>
          <w:sz w:val="28"/>
          <w:szCs w:val="28"/>
        </w:rPr>
        <w:t>rocedures</w:t>
      </w:r>
      <w:bookmarkEnd w:id="1"/>
    </w:p>
    <w:p w14:paraId="1E83372C" w14:textId="77777777" w:rsidR="001A02CD" w:rsidRPr="008E43E8" w:rsidRDefault="001A02CD" w:rsidP="005502B5">
      <w:pPr>
        <w:spacing w:after="0" w:line="240" w:lineRule="auto"/>
        <w:rPr>
          <w:rFonts w:ascii="Arial" w:hAnsi="Arial" w:cs="Arial"/>
        </w:rPr>
      </w:pPr>
    </w:p>
    <w:p w14:paraId="2AE85E70" w14:textId="6F4EFFA6" w:rsidR="001A02CD" w:rsidRPr="008E43E8" w:rsidRDefault="002603DA" w:rsidP="005502B5">
      <w:pPr>
        <w:pStyle w:val="Heading2"/>
        <w:spacing w:before="0" w:line="240" w:lineRule="auto"/>
        <w:rPr>
          <w:rFonts w:ascii="Arial" w:hAnsi="Arial" w:cs="Arial"/>
          <w:b/>
          <w:color w:val="auto"/>
          <w:sz w:val="24"/>
          <w:szCs w:val="24"/>
        </w:rPr>
      </w:pPr>
      <w:bookmarkStart w:id="2" w:name="_Toc431563144"/>
      <w:bookmarkStart w:id="3" w:name="_Toc504657771"/>
      <w:bookmarkStart w:id="4" w:name="_Toc211844392"/>
      <w:r w:rsidRPr="008E43E8">
        <w:rPr>
          <w:rFonts w:ascii="Arial" w:hAnsi="Arial" w:cs="Arial"/>
          <w:b/>
          <w:color w:val="auto"/>
          <w:sz w:val="24"/>
          <w:szCs w:val="24"/>
        </w:rPr>
        <w:t>Context and aims of t</w:t>
      </w:r>
      <w:r w:rsidR="001A02CD" w:rsidRPr="008E43E8">
        <w:rPr>
          <w:rFonts w:ascii="Arial" w:hAnsi="Arial" w:cs="Arial"/>
          <w:b/>
          <w:color w:val="auto"/>
          <w:sz w:val="24"/>
          <w:szCs w:val="24"/>
        </w:rPr>
        <w:t>hi</w:t>
      </w:r>
      <w:r w:rsidRPr="008E43E8">
        <w:rPr>
          <w:rFonts w:ascii="Arial" w:hAnsi="Arial" w:cs="Arial"/>
          <w:b/>
          <w:color w:val="auto"/>
          <w:sz w:val="24"/>
          <w:szCs w:val="24"/>
        </w:rPr>
        <w:t>s p</w:t>
      </w:r>
      <w:r w:rsidR="001A02CD" w:rsidRPr="008E43E8">
        <w:rPr>
          <w:rFonts w:ascii="Arial" w:hAnsi="Arial" w:cs="Arial"/>
          <w:b/>
          <w:color w:val="auto"/>
          <w:sz w:val="24"/>
          <w:szCs w:val="24"/>
        </w:rPr>
        <w:t>olicy</w:t>
      </w:r>
      <w:bookmarkEnd w:id="2"/>
      <w:bookmarkEnd w:id="3"/>
      <w:bookmarkEnd w:id="4"/>
    </w:p>
    <w:p w14:paraId="2F7BC528" w14:textId="77777777" w:rsidR="001A02CD" w:rsidRPr="008E43E8" w:rsidRDefault="001A02CD" w:rsidP="005502B5">
      <w:pPr>
        <w:widowControl w:val="0"/>
        <w:suppressAutoHyphens/>
        <w:spacing w:after="0" w:line="240" w:lineRule="auto"/>
        <w:rPr>
          <w:rFonts w:ascii="Arial" w:eastAsiaTheme="minorHAnsi" w:hAnsi="Arial" w:cs="Arial"/>
          <w:lang w:eastAsia="en-US"/>
        </w:rPr>
      </w:pPr>
    </w:p>
    <w:p w14:paraId="3A475A89" w14:textId="6667DA46" w:rsidR="001A02CD" w:rsidRPr="008E43E8" w:rsidRDefault="001A02CD" w:rsidP="005502B5">
      <w:pPr>
        <w:widowControl w:val="0"/>
        <w:suppressAutoHyphens/>
        <w:spacing w:after="0" w:line="240" w:lineRule="auto"/>
        <w:rPr>
          <w:rFonts w:ascii="Arial" w:eastAsiaTheme="minorHAnsi" w:hAnsi="Arial" w:cs="Arial"/>
          <w:lang w:eastAsia="en-US"/>
        </w:rPr>
      </w:pPr>
      <w:r w:rsidRPr="008E43E8">
        <w:rPr>
          <w:rFonts w:ascii="Arial" w:eastAsiaTheme="minorHAnsi" w:hAnsi="Arial" w:cs="Arial"/>
          <w:lang w:eastAsia="en-US"/>
        </w:rPr>
        <w:t xml:space="preserve">Ashton Sixth Form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is an institution which prides itself on putting the success and well-being of its students first. In order to create the ideal learning environment in which all students have the opportunity to achieve and enjoy,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needs to establish a set of rules/guidelines/standards for student conduct and performance.</w:t>
      </w:r>
    </w:p>
    <w:p w14:paraId="5E690CCA" w14:textId="77777777" w:rsidR="001A02CD" w:rsidRPr="008E43E8" w:rsidRDefault="001A02CD" w:rsidP="005502B5">
      <w:pPr>
        <w:widowControl w:val="0"/>
        <w:suppressAutoHyphens/>
        <w:spacing w:after="0" w:line="240" w:lineRule="auto"/>
        <w:rPr>
          <w:rFonts w:ascii="Arial" w:eastAsiaTheme="minorHAnsi" w:hAnsi="Arial" w:cs="Arial"/>
          <w:lang w:eastAsia="en-US"/>
        </w:rPr>
      </w:pPr>
    </w:p>
    <w:p w14:paraId="7F1C851C" w14:textId="5B09FF5A"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We recogni</w:t>
      </w:r>
      <w:r w:rsidR="002603DA" w:rsidRPr="008E43E8">
        <w:rPr>
          <w:rFonts w:ascii="Arial" w:eastAsiaTheme="minorHAnsi" w:hAnsi="Arial" w:cs="Arial"/>
          <w:lang w:eastAsia="en-US"/>
        </w:rPr>
        <w:t>s</w:t>
      </w:r>
      <w:r w:rsidRPr="008E43E8">
        <w:rPr>
          <w:rFonts w:ascii="Arial" w:eastAsiaTheme="minorHAnsi" w:hAnsi="Arial" w:cs="Arial"/>
          <w:lang w:eastAsia="en-US"/>
        </w:rPr>
        <w:t>e that some students take longer than others to adjust to the demands and expectations of sixth form life/study and our approach is to be supportive and provide the necessary levels of structure and guidance to these students. However, it is essential for any educational institution to have a clear behaviour policy to provide clear rules and guidelines for behaviour to students. In order to support and backup this behaviour policy, it is necessary to have a clear discipline policy/procedure to ensure that students who depart from the required standards of behaviour or academic performance are returned to acceptable modes of conduct and work as quickly as possible. While consistency is important when implementing the disciplinary procedure, it is both inevitable and necessary to build in an element of flexibility. Context and circumstances need to be taken into consideration when deciding upon an appropriate course of action.</w:t>
      </w:r>
    </w:p>
    <w:p w14:paraId="042B7A5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2FFFB59" w14:textId="317EF582" w:rsidR="001A02CD" w:rsidRPr="008E43E8" w:rsidRDefault="001A02CD" w:rsidP="005502B5">
      <w:pPr>
        <w:widowControl w:val="0"/>
        <w:suppressAutoHyphens/>
        <w:spacing w:after="0" w:line="240" w:lineRule="auto"/>
        <w:rPr>
          <w:rFonts w:ascii="Arial" w:eastAsiaTheme="minorHAnsi" w:hAnsi="Arial" w:cs="Arial"/>
          <w:lang w:eastAsia="en-US"/>
        </w:rPr>
      </w:pPr>
      <w:r w:rsidRPr="008E43E8">
        <w:rPr>
          <w:rFonts w:ascii="Arial" w:eastAsiaTheme="minorHAnsi" w:hAnsi="Arial" w:cs="Arial"/>
          <w:lang w:eastAsia="en-US"/>
        </w:rPr>
        <w:t>The rules and guidelines laid out in this policy are devised to achieve the following objectives:</w:t>
      </w:r>
    </w:p>
    <w:p w14:paraId="6E9D5B28" w14:textId="77777777" w:rsidR="008C09EE" w:rsidRPr="008E43E8" w:rsidRDefault="008C09EE" w:rsidP="005502B5">
      <w:pPr>
        <w:widowControl w:val="0"/>
        <w:suppressAutoHyphens/>
        <w:spacing w:after="0" w:line="240" w:lineRule="auto"/>
        <w:rPr>
          <w:rFonts w:ascii="Arial" w:eastAsiaTheme="minorHAnsi" w:hAnsi="Arial" w:cs="Arial"/>
          <w:lang w:eastAsia="en-US"/>
        </w:rPr>
      </w:pPr>
    </w:p>
    <w:p w14:paraId="015A4639" w14:textId="77777777" w:rsidR="001A02CD" w:rsidRPr="008E43E8" w:rsidRDefault="001A02CD" w:rsidP="00BE579C">
      <w:pPr>
        <w:widowControl w:val="0"/>
        <w:numPr>
          <w:ilvl w:val="0"/>
          <w:numId w:val="26"/>
        </w:numPr>
        <w:suppressAutoHyphens/>
        <w:spacing w:after="0" w:line="240" w:lineRule="auto"/>
        <w:ind w:hanging="294"/>
        <w:rPr>
          <w:rFonts w:ascii="Arial" w:eastAsiaTheme="minorHAnsi" w:hAnsi="Arial" w:cs="Arial"/>
          <w:lang w:eastAsia="en-US"/>
        </w:rPr>
      </w:pPr>
      <w:r w:rsidRPr="008E43E8">
        <w:rPr>
          <w:rFonts w:ascii="Arial" w:eastAsiaTheme="minorHAnsi" w:hAnsi="Arial" w:cs="Arial"/>
          <w:lang w:eastAsia="en-US"/>
        </w:rPr>
        <w:t>to promote order and fairness;</w:t>
      </w:r>
    </w:p>
    <w:p w14:paraId="7F44B7B8" w14:textId="27505BB1" w:rsidR="001A02CD" w:rsidRPr="008E43E8" w:rsidRDefault="001A02CD" w:rsidP="00BE579C">
      <w:pPr>
        <w:widowControl w:val="0"/>
        <w:numPr>
          <w:ilvl w:val="0"/>
          <w:numId w:val="26"/>
        </w:numPr>
        <w:suppressAutoHyphens/>
        <w:spacing w:after="0" w:line="240" w:lineRule="auto"/>
        <w:ind w:hanging="294"/>
        <w:rPr>
          <w:rFonts w:ascii="Arial" w:eastAsiaTheme="minorHAnsi" w:hAnsi="Arial" w:cs="Arial"/>
          <w:lang w:eastAsia="en-US"/>
        </w:rPr>
      </w:pPr>
      <w:r w:rsidRPr="008E43E8">
        <w:rPr>
          <w:rFonts w:ascii="Arial" w:eastAsiaTheme="minorHAnsi" w:hAnsi="Arial" w:cs="Arial"/>
          <w:lang w:eastAsia="en-US"/>
        </w:rPr>
        <w:t xml:space="preserve">to promote a purposeful ethos within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0A4904D6" w14:textId="638B106B" w:rsidR="001A02CD" w:rsidRPr="008E43E8" w:rsidRDefault="001A02CD" w:rsidP="00BE579C">
      <w:pPr>
        <w:widowControl w:val="0"/>
        <w:numPr>
          <w:ilvl w:val="0"/>
          <w:numId w:val="26"/>
        </w:numPr>
        <w:suppressAutoHyphens/>
        <w:spacing w:after="0" w:line="240" w:lineRule="auto"/>
        <w:ind w:hanging="294"/>
        <w:rPr>
          <w:rFonts w:ascii="Arial" w:eastAsiaTheme="minorHAnsi" w:hAnsi="Arial" w:cs="Arial"/>
          <w:lang w:eastAsia="en-US"/>
        </w:rPr>
      </w:pPr>
      <w:r w:rsidRPr="008E43E8">
        <w:rPr>
          <w:rFonts w:ascii="Arial" w:eastAsiaTheme="minorHAnsi" w:hAnsi="Arial" w:cs="Arial"/>
          <w:lang w:eastAsia="en-US"/>
        </w:rPr>
        <w:t xml:space="preserve">to create a safe learning environment for all members of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community, free of physical risks, bullying or harassment;</w:t>
      </w:r>
    </w:p>
    <w:p w14:paraId="2E4B2F7B" w14:textId="77777777" w:rsidR="001A02CD" w:rsidRPr="008E43E8" w:rsidRDefault="001A02CD" w:rsidP="00BE579C">
      <w:pPr>
        <w:widowControl w:val="0"/>
        <w:numPr>
          <w:ilvl w:val="0"/>
          <w:numId w:val="26"/>
        </w:numPr>
        <w:suppressAutoHyphens/>
        <w:spacing w:after="0" w:line="240" w:lineRule="auto"/>
        <w:ind w:hanging="294"/>
        <w:rPr>
          <w:rFonts w:ascii="Arial" w:eastAsiaTheme="minorHAnsi" w:hAnsi="Arial" w:cs="Arial"/>
          <w:lang w:eastAsia="en-US"/>
        </w:rPr>
      </w:pPr>
      <w:r w:rsidRPr="008E43E8">
        <w:rPr>
          <w:rFonts w:ascii="Arial" w:eastAsiaTheme="minorHAnsi" w:hAnsi="Arial" w:cs="Arial"/>
          <w:lang w:eastAsia="en-US"/>
        </w:rPr>
        <w:t>to promote relationships based upon respect and tolerance.</w:t>
      </w:r>
    </w:p>
    <w:p w14:paraId="15693BD5" w14:textId="01CFDAAE" w:rsidR="001A02CD" w:rsidRPr="008E43E8" w:rsidRDefault="001A02CD" w:rsidP="00BE579C">
      <w:pPr>
        <w:widowControl w:val="0"/>
        <w:numPr>
          <w:ilvl w:val="0"/>
          <w:numId w:val="26"/>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 xml:space="preserve">to provide students with the opportunity to modify their behaviour so that they may remain in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and successfully complete their course of study;</w:t>
      </w:r>
    </w:p>
    <w:p w14:paraId="01290C0F" w14:textId="77777777" w:rsidR="001A02CD" w:rsidRPr="008E43E8" w:rsidRDefault="001A02CD" w:rsidP="00BE579C">
      <w:pPr>
        <w:widowControl w:val="0"/>
        <w:numPr>
          <w:ilvl w:val="0"/>
          <w:numId w:val="26"/>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to provide clear and effective systems of referral;</w:t>
      </w:r>
    </w:p>
    <w:p w14:paraId="1EC05F56" w14:textId="77777777" w:rsidR="001A02CD" w:rsidRPr="008E43E8" w:rsidRDefault="001A02CD" w:rsidP="00BE579C">
      <w:pPr>
        <w:widowControl w:val="0"/>
        <w:numPr>
          <w:ilvl w:val="0"/>
          <w:numId w:val="26"/>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to ensure that all students who may be subject to disciplinary procedures are dealt with in a fair, consistent and equitable manner.</w:t>
      </w:r>
    </w:p>
    <w:p w14:paraId="55162F7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F271F83" w14:textId="0FA270BC" w:rsidR="001A02CD" w:rsidRPr="008E43E8" w:rsidRDefault="00F3730D" w:rsidP="005502B5">
      <w:pPr>
        <w:pStyle w:val="Heading2"/>
        <w:spacing w:before="0" w:line="240" w:lineRule="auto"/>
        <w:rPr>
          <w:rFonts w:ascii="Arial" w:eastAsiaTheme="minorHAnsi" w:hAnsi="Arial" w:cs="Arial"/>
          <w:b/>
          <w:color w:val="auto"/>
          <w:sz w:val="24"/>
          <w:szCs w:val="24"/>
          <w:lang w:eastAsia="en-US"/>
        </w:rPr>
      </w:pPr>
      <w:bookmarkStart w:id="5" w:name="_Toc431563145"/>
      <w:bookmarkStart w:id="6" w:name="_Toc504657772"/>
      <w:bookmarkStart w:id="7" w:name="_Toc211844393"/>
      <w:r w:rsidRPr="008E43E8">
        <w:rPr>
          <w:rFonts w:ascii="Arial" w:eastAsiaTheme="minorHAnsi" w:hAnsi="Arial" w:cs="Arial"/>
          <w:b/>
          <w:color w:val="auto"/>
          <w:sz w:val="24"/>
          <w:szCs w:val="24"/>
          <w:lang w:eastAsia="en-US"/>
        </w:rPr>
        <w:t>Raising awareness of the p</w:t>
      </w:r>
      <w:r w:rsidR="001A02CD" w:rsidRPr="008E43E8">
        <w:rPr>
          <w:rFonts w:ascii="Arial" w:eastAsiaTheme="minorHAnsi" w:hAnsi="Arial" w:cs="Arial"/>
          <w:b/>
          <w:color w:val="auto"/>
          <w:sz w:val="24"/>
          <w:szCs w:val="24"/>
          <w:lang w:eastAsia="en-US"/>
        </w:rPr>
        <w:t>olicy</w:t>
      </w:r>
      <w:bookmarkEnd w:id="5"/>
      <w:bookmarkEnd w:id="6"/>
      <w:bookmarkEnd w:id="7"/>
    </w:p>
    <w:p w14:paraId="2AF0C6BF" w14:textId="77777777" w:rsidR="001A02CD" w:rsidRPr="008E43E8" w:rsidRDefault="001A02CD" w:rsidP="005502B5">
      <w:pPr>
        <w:widowControl w:val="0"/>
        <w:suppressAutoHyphens/>
        <w:spacing w:after="0" w:line="240" w:lineRule="auto"/>
        <w:rPr>
          <w:rFonts w:ascii="Arial" w:eastAsiaTheme="minorHAnsi" w:hAnsi="Arial" w:cs="Arial"/>
          <w:lang w:eastAsia="en-US"/>
        </w:rPr>
      </w:pPr>
    </w:p>
    <w:p w14:paraId="72056546" w14:textId="124AE7A7" w:rsidR="001A02CD" w:rsidRPr="008E43E8" w:rsidRDefault="00AD1596" w:rsidP="005502B5">
      <w:pPr>
        <w:widowControl w:val="0"/>
        <w:suppressAutoHyphens/>
        <w:spacing w:after="0" w:line="240" w:lineRule="auto"/>
        <w:rPr>
          <w:rFonts w:ascii="Arial" w:eastAsiaTheme="minorHAnsi" w:hAnsi="Arial" w:cs="Arial"/>
          <w:lang w:eastAsia="en-US"/>
        </w:rPr>
      </w:pPr>
      <w:r w:rsidRPr="008E43E8">
        <w:rPr>
          <w:rFonts w:ascii="Arial" w:eastAsiaTheme="minorHAnsi" w:hAnsi="Arial" w:cs="Arial"/>
          <w:lang w:eastAsia="en-US"/>
        </w:rPr>
        <w:t xml:space="preserve">All members of 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community – students and staff – should be made aware of this policy and 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’s expectations in relation to student conduct. Expectations of behaviour will be made clear to students and their parents/carers in the following ways:</w:t>
      </w:r>
    </w:p>
    <w:p w14:paraId="460FE370" w14:textId="77777777" w:rsidR="008C09EE" w:rsidRPr="008E43E8" w:rsidRDefault="008C09EE" w:rsidP="005502B5">
      <w:pPr>
        <w:widowControl w:val="0"/>
        <w:suppressAutoHyphens/>
        <w:spacing w:after="0" w:line="240" w:lineRule="auto"/>
        <w:rPr>
          <w:rFonts w:ascii="Arial" w:eastAsiaTheme="minorHAnsi" w:hAnsi="Arial" w:cs="Arial"/>
          <w:lang w:eastAsia="en-US"/>
        </w:rPr>
      </w:pPr>
    </w:p>
    <w:p w14:paraId="540B311B" w14:textId="393BD1F8" w:rsidR="001A02CD" w:rsidRPr="008E43E8" w:rsidRDefault="0084179C" w:rsidP="00BE579C">
      <w:pPr>
        <w:widowControl w:val="0"/>
        <w:numPr>
          <w:ilvl w:val="0"/>
          <w:numId w:val="13"/>
        </w:numPr>
        <w:suppressAutoHyphens/>
        <w:spacing w:after="0" w:line="240" w:lineRule="auto"/>
        <w:ind w:left="426" w:hanging="426"/>
        <w:rPr>
          <w:rFonts w:ascii="Arial" w:eastAsiaTheme="minorHAnsi" w:hAnsi="Arial" w:cs="Arial"/>
          <w:lang w:eastAsia="en-US"/>
        </w:rPr>
      </w:pPr>
      <w:r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induction – both the general </w:t>
      </w:r>
      <w:r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induction and reinforced within early </w:t>
      </w:r>
      <w:r w:rsidR="00AD1596" w:rsidRPr="008E43E8">
        <w:rPr>
          <w:rFonts w:ascii="Arial" w:eastAsiaTheme="minorHAnsi" w:hAnsi="Arial" w:cs="Arial"/>
          <w:lang w:eastAsia="en-US"/>
        </w:rPr>
        <w:t>t</w:t>
      </w:r>
      <w:r w:rsidR="001A02CD" w:rsidRPr="008E43E8">
        <w:rPr>
          <w:rFonts w:ascii="Arial" w:eastAsiaTheme="minorHAnsi" w:hAnsi="Arial" w:cs="Arial"/>
          <w:lang w:eastAsia="en-US"/>
        </w:rPr>
        <w:t>utorials and subject lessons;</w:t>
      </w:r>
    </w:p>
    <w:p w14:paraId="4C67AA41" w14:textId="07DF3543" w:rsidR="001A02CD" w:rsidRPr="008E43E8" w:rsidRDefault="00D14B8C" w:rsidP="00BE579C">
      <w:pPr>
        <w:widowControl w:val="0"/>
        <w:numPr>
          <w:ilvl w:val="0"/>
          <w:numId w:val="13"/>
        </w:numPr>
        <w:suppressAutoHyphens/>
        <w:spacing w:after="0" w:line="240" w:lineRule="auto"/>
        <w:ind w:left="426" w:hanging="426"/>
        <w:rPr>
          <w:rFonts w:ascii="Arial" w:eastAsiaTheme="minorHAnsi" w:hAnsi="Arial" w:cs="Arial"/>
          <w:lang w:eastAsia="en-US"/>
        </w:rPr>
      </w:pPr>
      <w:r w:rsidRPr="008E43E8">
        <w:rPr>
          <w:rFonts w:ascii="Arial" w:eastAsiaTheme="minorHAnsi" w:hAnsi="Arial" w:cs="Arial"/>
          <w:lang w:eastAsia="en-US"/>
        </w:rPr>
        <w:t>O</w:t>
      </w:r>
      <w:r w:rsidR="001A02CD" w:rsidRPr="008E43E8">
        <w:rPr>
          <w:rFonts w:ascii="Arial" w:eastAsiaTheme="minorHAnsi" w:hAnsi="Arial" w:cs="Arial"/>
          <w:lang w:eastAsia="en-US"/>
        </w:rPr>
        <w:t>pen evenings for prospective students;</w:t>
      </w:r>
    </w:p>
    <w:p w14:paraId="3FFB6A76" w14:textId="6DAD6CDE" w:rsidR="001A02CD" w:rsidRPr="008E43E8" w:rsidRDefault="00D14B8C" w:rsidP="00BE579C">
      <w:pPr>
        <w:widowControl w:val="0"/>
        <w:numPr>
          <w:ilvl w:val="0"/>
          <w:numId w:val="13"/>
        </w:numPr>
        <w:suppressAutoHyphens/>
        <w:spacing w:after="0" w:line="240" w:lineRule="auto"/>
        <w:ind w:left="426" w:hanging="426"/>
        <w:rPr>
          <w:rFonts w:ascii="Arial" w:eastAsiaTheme="minorHAnsi" w:hAnsi="Arial" w:cs="Arial"/>
          <w:lang w:eastAsia="en-US"/>
        </w:rPr>
      </w:pPr>
      <w:r w:rsidRPr="008E43E8">
        <w:rPr>
          <w:rFonts w:ascii="Arial" w:eastAsiaTheme="minorHAnsi" w:hAnsi="Arial" w:cs="Arial"/>
          <w:lang w:eastAsia="en-US"/>
        </w:rPr>
        <w:t xml:space="preserve">Centre </w:t>
      </w:r>
      <w:r w:rsidR="001A02CD" w:rsidRPr="008E43E8">
        <w:rPr>
          <w:rFonts w:ascii="Arial" w:eastAsiaTheme="minorHAnsi" w:hAnsi="Arial" w:cs="Arial"/>
          <w:lang w:eastAsia="en-US"/>
        </w:rPr>
        <w:t>Principal’s address to new students during induction;</w:t>
      </w:r>
    </w:p>
    <w:p w14:paraId="2B300B75" w14:textId="3149A2DB" w:rsidR="001A02CD" w:rsidRPr="008E43E8" w:rsidRDefault="00D14B8C" w:rsidP="00BE579C">
      <w:pPr>
        <w:widowControl w:val="0"/>
        <w:numPr>
          <w:ilvl w:val="0"/>
          <w:numId w:val="13"/>
        </w:numPr>
        <w:suppressAutoHyphens/>
        <w:spacing w:after="0" w:line="240" w:lineRule="auto"/>
        <w:ind w:left="426" w:hanging="426"/>
        <w:rPr>
          <w:rFonts w:ascii="Arial" w:eastAsiaTheme="minorHAnsi" w:hAnsi="Arial" w:cs="Arial"/>
          <w:lang w:eastAsia="en-US"/>
        </w:rPr>
      </w:pPr>
      <w:r w:rsidRPr="008E43E8">
        <w:rPr>
          <w:rFonts w:ascii="Arial" w:eastAsiaTheme="minorHAnsi" w:hAnsi="Arial" w:cs="Arial"/>
          <w:lang w:eastAsia="en-US"/>
        </w:rPr>
        <w:t xml:space="preserve">Centre </w:t>
      </w:r>
      <w:r w:rsidR="001A02CD" w:rsidRPr="008E43E8">
        <w:rPr>
          <w:rFonts w:ascii="Arial" w:eastAsiaTheme="minorHAnsi" w:hAnsi="Arial" w:cs="Arial"/>
          <w:lang w:eastAsia="en-US"/>
        </w:rPr>
        <w:t>Principal’s talks to returning students in early Autumn Term;</w:t>
      </w:r>
    </w:p>
    <w:p w14:paraId="6D345221" w14:textId="6FCBDF4B" w:rsidR="001A02CD" w:rsidRPr="008E43E8" w:rsidRDefault="001A02CD" w:rsidP="00BE579C">
      <w:pPr>
        <w:widowControl w:val="0"/>
        <w:numPr>
          <w:ilvl w:val="0"/>
          <w:numId w:val="13"/>
        </w:numPr>
        <w:suppressAutoHyphens/>
        <w:spacing w:after="0" w:line="240" w:lineRule="auto"/>
        <w:ind w:left="426" w:hanging="426"/>
        <w:rPr>
          <w:rFonts w:ascii="Arial" w:eastAsiaTheme="minorHAnsi" w:hAnsi="Arial" w:cs="Arial"/>
          <w:lang w:eastAsia="en-US"/>
        </w:rPr>
      </w:pPr>
      <w:r w:rsidRPr="008E43E8">
        <w:rPr>
          <w:rFonts w:ascii="Arial" w:eastAsiaTheme="minorHAnsi" w:hAnsi="Arial" w:cs="Arial"/>
          <w:lang w:eastAsia="en-US"/>
        </w:rPr>
        <w:t>Learning Agreement.</w:t>
      </w:r>
    </w:p>
    <w:p w14:paraId="0B3FB8E6"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6A4FB3D" w14:textId="7364DD76"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These expectations and guidelines should be reinforced throughout the academic year through:</w:t>
      </w:r>
    </w:p>
    <w:p w14:paraId="7F90F4D8"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22472908" w14:textId="77777777" w:rsidR="001A02CD" w:rsidRPr="008E43E8" w:rsidRDefault="001A02CD" w:rsidP="00BE579C">
      <w:pPr>
        <w:pStyle w:val="ListParagraph"/>
        <w:widowControl w:val="0"/>
        <w:numPr>
          <w:ilvl w:val="0"/>
          <w:numId w:val="27"/>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lastRenderedPageBreak/>
        <w:t>group tutorial activities;</w:t>
      </w:r>
    </w:p>
    <w:p w14:paraId="1EFDD187" w14:textId="77777777" w:rsidR="001A02CD" w:rsidRPr="008E43E8" w:rsidRDefault="001A02CD" w:rsidP="00BE579C">
      <w:pPr>
        <w:pStyle w:val="ListParagraph"/>
        <w:widowControl w:val="0"/>
        <w:numPr>
          <w:ilvl w:val="0"/>
          <w:numId w:val="27"/>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lessons;</w:t>
      </w:r>
    </w:p>
    <w:p w14:paraId="0A5BF5AC" w14:textId="77777777" w:rsidR="001A02CD" w:rsidRPr="008E43E8" w:rsidRDefault="001A02CD" w:rsidP="00BE579C">
      <w:pPr>
        <w:pStyle w:val="ListParagraph"/>
        <w:widowControl w:val="0"/>
        <w:numPr>
          <w:ilvl w:val="0"/>
          <w:numId w:val="27"/>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one-to-one reviews (</w:t>
      </w:r>
      <w:r w:rsidRPr="008E43E8">
        <w:rPr>
          <w:rFonts w:ascii="Arial" w:eastAsiaTheme="minorHAnsi" w:hAnsi="Arial" w:cs="Arial"/>
          <w:u w:val="single"/>
          <w:lang w:eastAsia="en-US"/>
        </w:rPr>
        <w:t>subject and Senior Tutorial</w:t>
      </w:r>
      <w:r w:rsidRPr="008E43E8">
        <w:rPr>
          <w:rFonts w:ascii="Arial" w:eastAsiaTheme="minorHAnsi" w:hAnsi="Arial" w:cs="Arial"/>
          <w:lang w:eastAsia="en-US"/>
        </w:rPr>
        <w:t>) with students;</w:t>
      </w:r>
    </w:p>
    <w:p w14:paraId="04EC81DC" w14:textId="77777777" w:rsidR="001A02CD" w:rsidRPr="008E43E8" w:rsidRDefault="001A02CD" w:rsidP="00BE579C">
      <w:pPr>
        <w:pStyle w:val="ListParagraph"/>
        <w:widowControl w:val="0"/>
        <w:numPr>
          <w:ilvl w:val="0"/>
          <w:numId w:val="27"/>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parents’ evenings;</w:t>
      </w:r>
    </w:p>
    <w:p w14:paraId="003E7525" w14:textId="4B7E04A0" w:rsidR="001A02CD" w:rsidRPr="008E43E8" w:rsidRDefault="001A02CD" w:rsidP="00BE579C">
      <w:pPr>
        <w:pStyle w:val="ListParagraph"/>
        <w:widowControl w:val="0"/>
        <w:numPr>
          <w:ilvl w:val="0"/>
          <w:numId w:val="27"/>
        </w:numPr>
        <w:suppressAutoHyphens/>
        <w:spacing w:after="0" w:line="240" w:lineRule="auto"/>
        <w:ind w:hanging="294"/>
        <w:jc w:val="both"/>
        <w:rPr>
          <w:rFonts w:ascii="Arial" w:eastAsiaTheme="minorHAnsi" w:hAnsi="Arial" w:cs="Arial"/>
          <w:lang w:eastAsia="en-US"/>
        </w:rPr>
      </w:pPr>
      <w:r w:rsidRPr="008E43E8">
        <w:rPr>
          <w:rFonts w:ascii="Arial" w:eastAsiaTheme="minorHAnsi" w:hAnsi="Arial" w:cs="Arial"/>
          <w:lang w:eastAsia="en-US"/>
        </w:rPr>
        <w:t>Senior Management/</w:t>
      </w:r>
      <w:r w:rsidR="00054CD8" w:rsidRPr="008E43E8">
        <w:rPr>
          <w:rFonts w:ascii="Arial" w:eastAsiaTheme="minorHAnsi" w:hAnsi="Arial" w:cs="Arial"/>
          <w:lang w:eastAsia="en-US"/>
        </w:rPr>
        <w:t xml:space="preserve">Centre </w:t>
      </w:r>
      <w:r w:rsidRPr="008E43E8">
        <w:rPr>
          <w:rFonts w:ascii="Arial" w:eastAsiaTheme="minorHAnsi" w:hAnsi="Arial" w:cs="Arial"/>
          <w:lang w:eastAsia="en-US"/>
        </w:rPr>
        <w:t>Principal’s talks to students by cohort.</w:t>
      </w:r>
    </w:p>
    <w:p w14:paraId="7720C3F6"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F0AA510" w14:textId="6FC4617F" w:rsidR="001A02CD" w:rsidRPr="008E43E8" w:rsidRDefault="0084179C"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staff (teaching and support) will be made aware of the policy through:</w:t>
      </w:r>
    </w:p>
    <w:p w14:paraId="281F7F8D"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166B1FDF" w14:textId="77777777" w:rsidR="001A02CD" w:rsidRPr="008E43E8" w:rsidRDefault="001A02CD" w:rsidP="00BE579C">
      <w:pPr>
        <w:widowControl w:val="0"/>
        <w:numPr>
          <w:ilvl w:val="0"/>
          <w:numId w:val="1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full staff meetings;</w:t>
      </w:r>
    </w:p>
    <w:p w14:paraId="26B26550" w14:textId="4F8F50D2" w:rsidR="001A02CD" w:rsidRPr="008E43E8" w:rsidRDefault="00AD1596" w:rsidP="00BE579C">
      <w:pPr>
        <w:widowControl w:val="0"/>
        <w:numPr>
          <w:ilvl w:val="0"/>
          <w:numId w:val="1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induction programme for new staff;</w:t>
      </w:r>
    </w:p>
    <w:p w14:paraId="24E5637D" w14:textId="77777777" w:rsidR="001A02CD" w:rsidRPr="008E43E8" w:rsidRDefault="001A02CD" w:rsidP="00BE579C">
      <w:pPr>
        <w:widowControl w:val="0"/>
        <w:numPr>
          <w:ilvl w:val="0"/>
          <w:numId w:val="1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staff training days.</w:t>
      </w:r>
    </w:p>
    <w:p w14:paraId="0F267972"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20DC562" w14:textId="5535F409" w:rsidR="001A02CD" w:rsidRPr="008E43E8" w:rsidRDefault="00AD1596"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N</w:t>
      </w:r>
      <w:r w:rsidR="001A02CD" w:rsidRPr="008E43E8">
        <w:rPr>
          <w:rFonts w:ascii="Arial" w:eastAsiaTheme="minorHAnsi" w:hAnsi="Arial" w:cs="Arial"/>
          <w:lang w:eastAsia="en-US"/>
        </w:rPr>
        <w:t xml:space="preserve">ew staff will be informed about the discipline policy during their induction. Training on how to use the </w:t>
      </w:r>
      <w:r w:rsidR="0060358E" w:rsidRPr="008E43E8">
        <w:rPr>
          <w:rFonts w:ascii="Arial" w:eastAsiaTheme="minorHAnsi" w:hAnsi="Arial" w:cs="Arial"/>
          <w:lang w:eastAsia="en-US"/>
        </w:rPr>
        <w:t>student tracking system</w:t>
      </w:r>
      <w:r w:rsidR="001A02CD" w:rsidRPr="008E43E8">
        <w:rPr>
          <w:rFonts w:ascii="Arial" w:eastAsiaTheme="minorHAnsi" w:hAnsi="Arial" w:cs="Arial"/>
          <w:lang w:eastAsia="en-US"/>
        </w:rPr>
        <w:t xml:space="preserve"> </w:t>
      </w:r>
      <w:r w:rsidR="002603DA" w:rsidRPr="008E43E8">
        <w:rPr>
          <w:rFonts w:ascii="Arial" w:eastAsiaTheme="minorHAnsi" w:hAnsi="Arial" w:cs="Arial"/>
          <w:lang w:eastAsia="en-US"/>
        </w:rPr>
        <w:t>i</w:t>
      </w:r>
      <w:r w:rsidR="001A02CD" w:rsidRPr="008E43E8">
        <w:rPr>
          <w:rFonts w:ascii="Arial" w:eastAsiaTheme="minorHAnsi" w:hAnsi="Arial" w:cs="Arial"/>
          <w:lang w:eastAsia="en-US"/>
        </w:rPr>
        <w:t>s delivered to new staff as part of the staff induction programme.</w:t>
      </w:r>
    </w:p>
    <w:p w14:paraId="755A189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C6D55F5" w14:textId="41B36268" w:rsidR="001A02CD" w:rsidRPr="008E43E8" w:rsidRDefault="001A02CD" w:rsidP="005502B5">
      <w:pPr>
        <w:pStyle w:val="Heading2"/>
        <w:spacing w:before="0" w:line="240" w:lineRule="auto"/>
        <w:rPr>
          <w:rFonts w:ascii="Arial" w:eastAsiaTheme="minorHAnsi" w:hAnsi="Arial" w:cs="Arial"/>
          <w:b/>
          <w:color w:val="auto"/>
          <w:sz w:val="24"/>
          <w:szCs w:val="24"/>
          <w:lang w:eastAsia="en-US"/>
        </w:rPr>
      </w:pPr>
      <w:bookmarkStart w:id="8" w:name="_Toc431563146"/>
      <w:bookmarkStart w:id="9" w:name="_Toc504657773"/>
      <w:bookmarkStart w:id="10" w:name="_Toc211844394"/>
      <w:r w:rsidRPr="008E43E8">
        <w:rPr>
          <w:rFonts w:ascii="Arial" w:eastAsiaTheme="minorHAnsi" w:hAnsi="Arial" w:cs="Arial"/>
          <w:b/>
          <w:color w:val="auto"/>
          <w:sz w:val="24"/>
          <w:szCs w:val="24"/>
          <w:lang w:eastAsia="en-US"/>
        </w:rPr>
        <w:t xml:space="preserve">Responsibility for </w:t>
      </w:r>
      <w:r w:rsidR="002603DA" w:rsidRPr="008E43E8">
        <w:rPr>
          <w:rFonts w:ascii="Arial" w:eastAsiaTheme="minorHAnsi" w:hAnsi="Arial" w:cs="Arial"/>
          <w:b/>
          <w:color w:val="auto"/>
          <w:sz w:val="24"/>
          <w:szCs w:val="24"/>
          <w:lang w:eastAsia="en-US"/>
        </w:rPr>
        <w:t>implementing and monitoring the p</w:t>
      </w:r>
      <w:r w:rsidRPr="008E43E8">
        <w:rPr>
          <w:rFonts w:ascii="Arial" w:eastAsiaTheme="minorHAnsi" w:hAnsi="Arial" w:cs="Arial"/>
          <w:b/>
          <w:color w:val="auto"/>
          <w:sz w:val="24"/>
          <w:szCs w:val="24"/>
          <w:lang w:eastAsia="en-US"/>
        </w:rPr>
        <w:t>olicy</w:t>
      </w:r>
      <w:bookmarkEnd w:id="8"/>
      <w:bookmarkEnd w:id="9"/>
      <w:bookmarkEnd w:id="10"/>
    </w:p>
    <w:p w14:paraId="29876568"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A4A129C" w14:textId="55D399EA"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All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staff have a role to play in promoting good standards of behaviour and conduct in students and monitoring/reporting breaches of the policy. All members of staff should be prepared to challenge poor standards of behaviour and deal with minor breaches of the policy. However, there is a system of referral, outlined later in this policy, which should be followed for more serious or persistent breaches of the conduct policy. Where a matter is deemed to be of an extremely serious nature, the member of staff reporting the issue should refer the matter to the Senior Tutor Managers or the </w:t>
      </w:r>
      <w:r w:rsidR="00F15E62" w:rsidRPr="008E43E8">
        <w:rPr>
          <w:rFonts w:ascii="Arial" w:eastAsiaTheme="minorHAnsi" w:hAnsi="Arial" w:cs="Arial"/>
          <w:lang w:eastAsia="en-US"/>
        </w:rPr>
        <w:t>Director of Engagement and Achievement.</w:t>
      </w:r>
    </w:p>
    <w:p w14:paraId="16B8BD9F"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84F3329" w14:textId="11CCFA63"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All members of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staff are expected to follow the discipline procedure outlined in this policy document. It is expected that, for minor breaches of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policy, the member of staff who witnesses or is informed of the incident will deal with the matter. For more serious breaches of the student conduct policy or where concerns are persistent/ongoing, the formal referral procedure should be followed, and the matter will be dealt with by the student’s Senior Tutor or, the Senior Tutor Managers.</w:t>
      </w:r>
    </w:p>
    <w:p w14:paraId="216A80CA"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DDB9782" w14:textId="725B8973"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D14B8C" w:rsidRPr="008E43E8">
        <w:rPr>
          <w:rFonts w:ascii="Arial" w:eastAsiaTheme="minorHAnsi" w:hAnsi="Arial" w:cs="Arial"/>
          <w:lang w:eastAsia="en-US"/>
        </w:rPr>
        <w:t>Director of Engagement and Achievement</w:t>
      </w:r>
      <w:r w:rsidRPr="008E43E8">
        <w:rPr>
          <w:rFonts w:ascii="Arial" w:eastAsiaTheme="minorHAnsi" w:hAnsi="Arial" w:cs="Arial"/>
          <w:lang w:eastAsia="en-US"/>
        </w:rPr>
        <w:t xml:space="preserve"> is responsible for monitoring and reviewing this policy.</w:t>
      </w:r>
    </w:p>
    <w:p w14:paraId="3C500CB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4229AD4" w14:textId="1924976D" w:rsidR="001A02CD" w:rsidRPr="008E43E8" w:rsidRDefault="002603DA" w:rsidP="005502B5">
      <w:pPr>
        <w:pStyle w:val="Heading2"/>
        <w:spacing w:before="0" w:line="240" w:lineRule="auto"/>
        <w:rPr>
          <w:rFonts w:ascii="Arial" w:hAnsi="Arial" w:cs="Arial"/>
          <w:b/>
          <w:color w:val="auto"/>
          <w:sz w:val="24"/>
          <w:szCs w:val="24"/>
        </w:rPr>
      </w:pPr>
      <w:bookmarkStart w:id="11" w:name="_Toc431563147"/>
      <w:bookmarkStart w:id="12" w:name="_Toc211844395"/>
      <w:r w:rsidRPr="008E43E8">
        <w:rPr>
          <w:rFonts w:ascii="Arial" w:hAnsi="Arial" w:cs="Arial"/>
          <w:b/>
          <w:color w:val="auto"/>
          <w:sz w:val="24"/>
          <w:szCs w:val="24"/>
        </w:rPr>
        <w:t>General policy st</w:t>
      </w:r>
      <w:r w:rsidR="001A02CD" w:rsidRPr="008E43E8">
        <w:rPr>
          <w:rFonts w:ascii="Arial" w:hAnsi="Arial" w:cs="Arial"/>
          <w:b/>
          <w:color w:val="auto"/>
          <w:sz w:val="24"/>
          <w:szCs w:val="24"/>
        </w:rPr>
        <w:t>atement</w:t>
      </w:r>
      <w:bookmarkEnd w:id="11"/>
      <w:bookmarkEnd w:id="12"/>
      <w:r w:rsidR="001A02CD" w:rsidRPr="008E43E8">
        <w:rPr>
          <w:rFonts w:ascii="Arial" w:hAnsi="Arial" w:cs="Arial"/>
          <w:b/>
          <w:color w:val="auto"/>
          <w:sz w:val="24"/>
          <w:szCs w:val="24"/>
        </w:rPr>
        <w:t xml:space="preserve"> </w:t>
      </w:r>
    </w:p>
    <w:p w14:paraId="7E9A9439" w14:textId="77777777" w:rsidR="001A02CD" w:rsidRPr="008E43E8" w:rsidRDefault="001A02CD" w:rsidP="005502B5">
      <w:pPr>
        <w:spacing w:after="0" w:line="240" w:lineRule="auto"/>
        <w:rPr>
          <w:rFonts w:ascii="Arial" w:hAnsi="Arial" w:cs="Arial"/>
        </w:rPr>
      </w:pPr>
    </w:p>
    <w:p w14:paraId="0B354D6A" w14:textId="77777777" w:rsidR="001A02CD" w:rsidRPr="008E43E8" w:rsidRDefault="001A02CD" w:rsidP="00BE579C">
      <w:pPr>
        <w:keepNext/>
        <w:keepLines/>
        <w:numPr>
          <w:ilvl w:val="0"/>
          <w:numId w:val="15"/>
        </w:numPr>
        <w:spacing w:after="0" w:line="240" w:lineRule="auto"/>
        <w:outlineLvl w:val="0"/>
        <w:rPr>
          <w:rFonts w:ascii="Arial" w:eastAsiaTheme="minorHAnsi" w:hAnsi="Arial" w:cs="Arial"/>
          <w:vanish/>
          <w:lang w:eastAsia="en-US"/>
        </w:rPr>
      </w:pPr>
      <w:bookmarkStart w:id="13" w:name="_Toc421102611"/>
      <w:bookmarkStart w:id="14" w:name="_Toc431561589"/>
      <w:bookmarkStart w:id="15" w:name="_Toc431563148"/>
      <w:bookmarkStart w:id="16" w:name="_Toc504657775"/>
      <w:bookmarkStart w:id="17" w:name="_Toc8211584"/>
      <w:bookmarkStart w:id="18" w:name="_Toc8211646"/>
      <w:bookmarkStart w:id="19" w:name="_Toc8211714"/>
      <w:bookmarkStart w:id="20" w:name="_Toc8211771"/>
      <w:bookmarkStart w:id="21" w:name="_Toc8211813"/>
      <w:bookmarkStart w:id="22" w:name="_Toc8211873"/>
      <w:bookmarkStart w:id="23" w:name="_Toc8211932"/>
      <w:bookmarkStart w:id="24" w:name="_Toc8211989"/>
      <w:bookmarkStart w:id="25" w:name="_Toc10545288"/>
      <w:bookmarkStart w:id="26" w:name="_Toc118020019"/>
      <w:bookmarkStart w:id="27" w:name="_Toc130559271"/>
      <w:bookmarkStart w:id="28" w:name="_Toc152420491"/>
      <w:bookmarkStart w:id="29" w:name="_Toc152421593"/>
      <w:bookmarkStart w:id="30" w:name="_Toc158357339"/>
      <w:bookmarkStart w:id="31" w:name="_Toc159577985"/>
      <w:bookmarkStart w:id="32" w:name="_Toc21184439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6E794FB" w14:textId="77777777" w:rsidR="001A02CD" w:rsidRPr="008E43E8" w:rsidRDefault="001A02CD" w:rsidP="00BE579C">
      <w:pPr>
        <w:keepNext/>
        <w:keepLines/>
        <w:numPr>
          <w:ilvl w:val="0"/>
          <w:numId w:val="15"/>
        </w:numPr>
        <w:spacing w:after="0" w:line="240" w:lineRule="auto"/>
        <w:outlineLvl w:val="0"/>
        <w:rPr>
          <w:rFonts w:ascii="Arial" w:eastAsiaTheme="minorHAnsi" w:hAnsi="Arial" w:cs="Arial"/>
          <w:vanish/>
          <w:lang w:eastAsia="en-US"/>
        </w:rPr>
      </w:pPr>
      <w:bookmarkStart w:id="33" w:name="_Toc421102612"/>
      <w:bookmarkStart w:id="34" w:name="_Toc431561590"/>
      <w:bookmarkStart w:id="35" w:name="_Toc431563149"/>
      <w:bookmarkStart w:id="36" w:name="_Toc504657776"/>
      <w:bookmarkStart w:id="37" w:name="_Toc8211585"/>
      <w:bookmarkStart w:id="38" w:name="_Toc8211647"/>
      <w:bookmarkStart w:id="39" w:name="_Toc8211715"/>
      <w:bookmarkStart w:id="40" w:name="_Toc8211772"/>
      <w:bookmarkStart w:id="41" w:name="_Toc8211814"/>
      <w:bookmarkStart w:id="42" w:name="_Toc8211874"/>
      <w:bookmarkStart w:id="43" w:name="_Toc8211933"/>
      <w:bookmarkStart w:id="44" w:name="_Toc8211990"/>
      <w:bookmarkStart w:id="45" w:name="_Toc10545289"/>
      <w:bookmarkStart w:id="46" w:name="_Toc118020020"/>
      <w:bookmarkStart w:id="47" w:name="_Toc130559272"/>
      <w:bookmarkStart w:id="48" w:name="_Toc152420492"/>
      <w:bookmarkStart w:id="49" w:name="_Toc152421594"/>
      <w:bookmarkStart w:id="50" w:name="_Toc158357340"/>
      <w:bookmarkStart w:id="51" w:name="_Toc159577986"/>
      <w:bookmarkStart w:id="52" w:name="_Toc21184439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D4B20DF" w14:textId="79A162F1" w:rsidR="001A02CD" w:rsidRPr="008E43E8" w:rsidRDefault="002603DA" w:rsidP="005502B5">
      <w:pPr>
        <w:pStyle w:val="Heading3"/>
        <w:spacing w:before="0" w:line="240" w:lineRule="auto"/>
        <w:rPr>
          <w:rFonts w:ascii="Arial" w:eastAsiaTheme="minorHAnsi" w:hAnsi="Arial" w:cs="Arial"/>
          <w:b/>
          <w:color w:val="auto"/>
          <w:sz w:val="22"/>
          <w:szCs w:val="22"/>
          <w:lang w:eastAsia="en-US"/>
        </w:rPr>
      </w:pPr>
      <w:bookmarkStart w:id="53" w:name="_Toc431563150"/>
      <w:bookmarkStart w:id="54" w:name="_Toc504657777"/>
      <w:r w:rsidRPr="008E43E8">
        <w:rPr>
          <w:rFonts w:ascii="Arial" w:eastAsiaTheme="minorHAnsi" w:hAnsi="Arial" w:cs="Arial"/>
          <w:b/>
          <w:color w:val="auto"/>
          <w:sz w:val="22"/>
          <w:szCs w:val="22"/>
          <w:lang w:eastAsia="en-US"/>
        </w:rPr>
        <w:t>Expectations/standards of b</w:t>
      </w:r>
      <w:r w:rsidR="001A02CD" w:rsidRPr="008E43E8">
        <w:rPr>
          <w:rFonts w:ascii="Arial" w:eastAsiaTheme="minorHAnsi" w:hAnsi="Arial" w:cs="Arial"/>
          <w:b/>
          <w:color w:val="auto"/>
          <w:sz w:val="22"/>
          <w:szCs w:val="22"/>
          <w:lang w:eastAsia="en-US"/>
        </w:rPr>
        <w:t>ehaviour</w:t>
      </w:r>
      <w:bookmarkEnd w:id="53"/>
      <w:bookmarkEnd w:id="54"/>
    </w:p>
    <w:p w14:paraId="5638F3FC"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1F4F6BE" w14:textId="57AF3AF1"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7.4.1.1 </w:t>
      </w:r>
      <w:r w:rsidR="002603DA" w:rsidRPr="008E43E8">
        <w:rPr>
          <w:rFonts w:ascii="Arial" w:eastAsiaTheme="minorHAnsi" w:hAnsi="Arial" w:cs="Arial"/>
          <w:b/>
          <w:i/>
          <w:lang w:eastAsia="en-US"/>
        </w:rPr>
        <w:t>Attendance and p</w:t>
      </w:r>
      <w:r w:rsidR="001A02CD" w:rsidRPr="008E43E8">
        <w:rPr>
          <w:rFonts w:ascii="Arial" w:eastAsiaTheme="minorHAnsi" w:hAnsi="Arial" w:cs="Arial"/>
          <w:b/>
          <w:i/>
          <w:lang w:eastAsia="en-US"/>
        </w:rPr>
        <w:t>unctuality</w:t>
      </w:r>
    </w:p>
    <w:p w14:paraId="103FEC05"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0DAABBF5" w14:textId="77777777"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must attend all timetabled lessons and group tutorials.</w:t>
      </w:r>
    </w:p>
    <w:p w14:paraId="117B70BB"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9F94CD1" w14:textId="56631C22"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students are asked to attend student support sessions</w:t>
      </w:r>
      <w:r w:rsidR="00AD1596" w:rsidRPr="008E43E8">
        <w:rPr>
          <w:rFonts w:ascii="Arial" w:eastAsiaTheme="minorHAnsi" w:hAnsi="Arial" w:cs="Arial"/>
          <w:lang w:eastAsia="en-US"/>
        </w:rPr>
        <w:t xml:space="preserve"> or</w:t>
      </w:r>
      <w:r w:rsidRPr="008E43E8">
        <w:rPr>
          <w:rFonts w:ascii="Arial" w:eastAsiaTheme="minorHAnsi" w:hAnsi="Arial" w:cs="Arial"/>
          <w:lang w:eastAsia="en-US"/>
        </w:rPr>
        <w:t xml:space="preserve"> </w:t>
      </w:r>
      <w:r w:rsidR="00E607F9" w:rsidRPr="008E43E8">
        <w:rPr>
          <w:rFonts w:ascii="Arial" w:eastAsiaTheme="minorHAnsi" w:hAnsi="Arial" w:cs="Arial"/>
          <w:lang w:eastAsia="en-US"/>
        </w:rPr>
        <w:t>Study Plus</w:t>
      </w:r>
      <w:r w:rsidRPr="008E43E8">
        <w:rPr>
          <w:rFonts w:ascii="Arial" w:eastAsiaTheme="minorHAnsi" w:hAnsi="Arial" w:cs="Arial"/>
          <w:lang w:eastAsia="en-US"/>
        </w:rPr>
        <w:t xml:space="preserve"> they must attend these sessions.</w:t>
      </w:r>
    </w:p>
    <w:p w14:paraId="374F7D7E"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1C04CB37" w14:textId="5D925FC2"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Any absence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must be confirmed by telephone call on the day of the absence. This phone call must be made before their first lesson of the day, and by 11 a.m. at the latest. If the telephone call was made by the student themselves, they should support this by producing a parental note OR an appointment card/doctor’s note on the day of their return, or their first group tutorial.</w:t>
      </w:r>
    </w:p>
    <w:p w14:paraId="3E2F55F9"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7EF4B5EC" w14:textId="1BC87B28"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a student will miss lessons for reasons other than illness and this absence is known about in advance, he/</w:t>
      </w:r>
      <w:r w:rsidR="002603DA" w:rsidRPr="008E43E8">
        <w:rPr>
          <w:rFonts w:ascii="Arial" w:eastAsiaTheme="minorHAnsi" w:hAnsi="Arial" w:cs="Arial"/>
          <w:lang w:eastAsia="en-US"/>
        </w:rPr>
        <w:t>she should gain advance authoris</w:t>
      </w:r>
      <w:r w:rsidRPr="008E43E8">
        <w:rPr>
          <w:rFonts w:ascii="Arial" w:eastAsiaTheme="minorHAnsi" w:hAnsi="Arial" w:cs="Arial"/>
          <w:lang w:eastAsia="en-US"/>
        </w:rPr>
        <w:t>ation from his/her Senior Tutor and should inform his/her subject teachers/ascertain what work will be missed. Examples of such planned absence may include driving tests, orthodontist appointments, HE visits or competing in high level sporting events.</w:t>
      </w:r>
    </w:p>
    <w:p w14:paraId="39849D50"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0CF420BD" w14:textId="299EC7D2"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a student is required to leave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part way through </w:t>
      </w:r>
      <w:r w:rsidR="002603DA"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day, they must sign out at the Student Services reception desk in the Senior Tutor base.  This will require the signature of their </w:t>
      </w:r>
      <w:r w:rsidRPr="008E43E8">
        <w:rPr>
          <w:rFonts w:ascii="Arial" w:eastAsiaTheme="minorHAnsi" w:hAnsi="Arial" w:cs="Arial"/>
          <w:lang w:eastAsia="en-US"/>
        </w:rPr>
        <w:lastRenderedPageBreak/>
        <w:t xml:space="preserve">Senior Tutor or, if he/she is available, another Senior Tutor. Permission will only be given for suitable cases, i.e. appointment cards/letters must be produced for things like hospital or orthodontist appointments, driving tests, etc. Students should ensure that routine appointments (e.g. non-emergency doctor’s appointments, dental appointments) are arranged to take place outside of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hours. Where appointment cards are not produced, s</w:t>
      </w:r>
      <w:r w:rsidR="00B73043" w:rsidRPr="008E43E8">
        <w:rPr>
          <w:rFonts w:ascii="Arial" w:eastAsiaTheme="minorHAnsi" w:hAnsi="Arial" w:cs="Arial"/>
          <w:lang w:eastAsia="en-US"/>
        </w:rPr>
        <w:t>igning out will only be authoris</w:t>
      </w:r>
      <w:r w:rsidRPr="008E43E8">
        <w:rPr>
          <w:rFonts w:ascii="Arial" w:eastAsiaTheme="minorHAnsi" w:hAnsi="Arial" w:cs="Arial"/>
          <w:lang w:eastAsia="en-US"/>
        </w:rPr>
        <w:t xml:space="preserve">ed by Senior Tutors for illness and emergencies. Where a teacher or Senior Tutor doubts the genuine nature of a student’s request to sign out, the student is still permitted to leave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but must produce a letter from their parents/carers on their return 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t>
      </w:r>
      <w:r w:rsidR="002603DA" w:rsidRPr="008E43E8">
        <w:rPr>
          <w:rFonts w:ascii="Arial" w:eastAsiaTheme="minorHAnsi" w:hAnsi="Arial" w:cs="Arial"/>
          <w:lang w:eastAsia="en-US"/>
        </w:rPr>
        <w:t>to authoris</w:t>
      </w:r>
      <w:r w:rsidRPr="008E43E8">
        <w:rPr>
          <w:rFonts w:ascii="Arial" w:eastAsiaTheme="minorHAnsi" w:hAnsi="Arial" w:cs="Arial"/>
          <w:lang w:eastAsia="en-US"/>
        </w:rPr>
        <w:t>e the absence. Signing out data will be monitored by Senior Tutors and the Senior Tutor Managers.</w:t>
      </w:r>
    </w:p>
    <w:p w14:paraId="43E58079"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0C98ABD5" w14:textId="40CE42CD"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Every absence, incident of lateness and signing out will be checked/challenged within weekly group tutorials.</w:t>
      </w:r>
    </w:p>
    <w:p w14:paraId="1C1F2359"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5804D48F" w14:textId="12A9EE14"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a patte</w:t>
      </w:r>
      <w:r w:rsidR="00AD1596" w:rsidRPr="008E43E8">
        <w:rPr>
          <w:rFonts w:ascii="Arial" w:eastAsiaTheme="minorHAnsi" w:hAnsi="Arial" w:cs="Arial"/>
          <w:lang w:eastAsia="en-US"/>
        </w:rPr>
        <w:t>rn of absences emerges (authoris</w:t>
      </w:r>
      <w:r w:rsidRPr="008E43E8">
        <w:rPr>
          <w:rFonts w:ascii="Arial" w:eastAsiaTheme="minorHAnsi" w:hAnsi="Arial" w:cs="Arial"/>
          <w:lang w:eastAsia="en-US"/>
        </w:rPr>
        <w:t>ed or unauthori</w:t>
      </w:r>
      <w:r w:rsidR="00AD1596" w:rsidRPr="008E43E8">
        <w:rPr>
          <w:rFonts w:ascii="Arial" w:eastAsiaTheme="minorHAnsi" w:hAnsi="Arial" w:cs="Arial"/>
          <w:lang w:eastAsia="en-US"/>
        </w:rPr>
        <w:t>s</w:t>
      </w:r>
      <w:r w:rsidRPr="008E43E8">
        <w:rPr>
          <w:rFonts w:ascii="Arial" w:eastAsiaTheme="minorHAnsi" w:hAnsi="Arial" w:cs="Arial"/>
          <w:lang w:eastAsia="en-US"/>
        </w:rPr>
        <w:t>ed) and becomes a cause for concern, a more serious discussion will take place. At this point, parents/carers may/will be informed and the student may be placed on an attendance agreement.</w:t>
      </w:r>
    </w:p>
    <w:p w14:paraId="1402164F"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002E833F" w14:textId="051C30B8" w:rsidR="008C09EE" w:rsidRPr="008E43E8" w:rsidRDefault="002603DA"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P</w:t>
      </w:r>
      <w:r w:rsidR="001A02CD" w:rsidRPr="008E43E8">
        <w:rPr>
          <w:rFonts w:ascii="Arial" w:eastAsiaTheme="minorHAnsi" w:hAnsi="Arial" w:cs="Arial"/>
          <w:lang w:eastAsia="en-US"/>
        </w:rPr>
        <w:t xml:space="preserve">ersistent lateness or patterns of lateness (e.g. every Friday morning) will not be tolerated. If a student continues to present a punctuality problem, despite their Senior Tutor raising the matter with them, they may be placed on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8C09EE" w:rsidRPr="008E43E8">
        <w:rPr>
          <w:rFonts w:ascii="Arial" w:eastAsiaTheme="minorHAnsi" w:hAnsi="Arial" w:cs="Arial"/>
          <w:lang w:eastAsia="en-US"/>
        </w:rPr>
        <w:t>’s review system.</w:t>
      </w:r>
    </w:p>
    <w:p w14:paraId="1B0423B6"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474A1B1" w14:textId="535BAAFD"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Weekly Bursary payments will be stopped </w:t>
      </w:r>
      <w:r w:rsidR="008C09EE" w:rsidRPr="008E43E8">
        <w:rPr>
          <w:rFonts w:ascii="Arial" w:eastAsiaTheme="minorHAnsi" w:hAnsi="Arial" w:cs="Arial"/>
          <w:lang w:eastAsia="en-US"/>
        </w:rPr>
        <w:t>where absences are unauthoris</w:t>
      </w:r>
      <w:r w:rsidRPr="008E43E8">
        <w:rPr>
          <w:rFonts w:ascii="Arial" w:eastAsiaTheme="minorHAnsi" w:hAnsi="Arial" w:cs="Arial"/>
          <w:lang w:eastAsia="en-US"/>
        </w:rPr>
        <w:t>ed.</w:t>
      </w:r>
    </w:p>
    <w:p w14:paraId="03D92677"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96BF650" w14:textId="708EB3D4"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Bursary payments can also be stopped for </w:t>
      </w:r>
      <w:r w:rsidR="008C09EE" w:rsidRPr="008E43E8">
        <w:rPr>
          <w:rFonts w:ascii="Arial" w:eastAsiaTheme="minorHAnsi" w:hAnsi="Arial" w:cs="Arial"/>
          <w:lang w:eastAsia="en-US"/>
        </w:rPr>
        <w:t>above average levels of authoris</w:t>
      </w:r>
      <w:r w:rsidRPr="008E43E8">
        <w:rPr>
          <w:rFonts w:ascii="Arial" w:eastAsiaTheme="minorHAnsi" w:hAnsi="Arial" w:cs="Arial"/>
          <w:lang w:eastAsia="en-US"/>
        </w:rPr>
        <w:t>ed absence or signing out, where firm evidence is not produced.</w:t>
      </w:r>
    </w:p>
    <w:p w14:paraId="6DD5544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C0FBD67" w14:textId="14E142C6"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7.4.1.2  </w:t>
      </w:r>
      <w:r w:rsidR="0084179C" w:rsidRPr="008E43E8">
        <w:rPr>
          <w:rFonts w:ascii="Arial" w:eastAsiaTheme="minorHAnsi" w:hAnsi="Arial" w:cs="Arial"/>
          <w:b/>
          <w:i/>
          <w:lang w:eastAsia="en-US"/>
        </w:rPr>
        <w:t>College</w:t>
      </w:r>
      <w:r w:rsidR="002603DA" w:rsidRPr="008E43E8">
        <w:rPr>
          <w:rFonts w:ascii="Arial" w:eastAsiaTheme="minorHAnsi" w:hAnsi="Arial" w:cs="Arial"/>
          <w:b/>
          <w:i/>
          <w:lang w:eastAsia="en-US"/>
        </w:rPr>
        <w:t xml:space="preserve"> property </w:t>
      </w:r>
      <w:r w:rsidR="00F3730D" w:rsidRPr="008E43E8">
        <w:rPr>
          <w:rFonts w:ascii="Arial" w:eastAsiaTheme="minorHAnsi" w:hAnsi="Arial" w:cs="Arial"/>
          <w:b/>
          <w:i/>
          <w:lang w:eastAsia="en-US"/>
        </w:rPr>
        <w:t>a</w:t>
      </w:r>
      <w:r w:rsidR="002603DA" w:rsidRPr="008E43E8">
        <w:rPr>
          <w:rFonts w:ascii="Arial" w:eastAsiaTheme="minorHAnsi" w:hAnsi="Arial" w:cs="Arial"/>
          <w:b/>
          <w:i/>
          <w:lang w:eastAsia="en-US"/>
        </w:rPr>
        <w:t>nd f</w:t>
      </w:r>
      <w:r w:rsidR="001A02CD" w:rsidRPr="008E43E8">
        <w:rPr>
          <w:rFonts w:ascii="Arial" w:eastAsiaTheme="minorHAnsi" w:hAnsi="Arial" w:cs="Arial"/>
          <w:b/>
          <w:i/>
          <w:lang w:eastAsia="en-US"/>
        </w:rPr>
        <w:t>acilities</w:t>
      </w:r>
    </w:p>
    <w:p w14:paraId="70C0EB9F" w14:textId="77777777" w:rsidR="008C09EE" w:rsidRPr="008E43E8" w:rsidRDefault="008C09EE" w:rsidP="005502B5">
      <w:pPr>
        <w:widowControl w:val="0"/>
        <w:suppressAutoHyphens/>
        <w:spacing w:after="0" w:line="240" w:lineRule="auto"/>
        <w:jc w:val="both"/>
        <w:rPr>
          <w:rFonts w:ascii="Arial" w:eastAsiaTheme="minorHAnsi" w:hAnsi="Arial" w:cs="Arial"/>
          <w:i/>
          <w:lang w:eastAsia="en-US"/>
        </w:rPr>
      </w:pPr>
    </w:p>
    <w:p w14:paraId="72E1F181" w14:textId="38594C9A"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All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property, including furniture, fixtures and fittings must be respected at all times.</w:t>
      </w:r>
    </w:p>
    <w:p w14:paraId="0B27786E"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0FAE0F1" w14:textId="2D0325A8"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involved in vandalism, graffiti and other similar offences against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property will be subject to disciplinary procedures.</w:t>
      </w:r>
    </w:p>
    <w:p w14:paraId="391AA352"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139459CA" w14:textId="3B182EB5" w:rsidR="001A02CD" w:rsidRPr="00CF34CC" w:rsidRDefault="001A02CD" w:rsidP="008C09EE">
      <w:pPr>
        <w:widowControl w:val="0"/>
        <w:suppressAutoHyphens/>
        <w:spacing w:after="0" w:line="240" w:lineRule="auto"/>
        <w:jc w:val="both"/>
        <w:rPr>
          <w:rFonts w:ascii="Arial" w:eastAsiaTheme="minorHAnsi" w:hAnsi="Arial" w:cs="Arial"/>
          <w:color w:val="FF0000"/>
          <w:lang w:eastAsia="en-US"/>
        </w:rPr>
      </w:pPr>
      <w:r w:rsidRPr="008E43E8">
        <w:rPr>
          <w:rFonts w:ascii="Arial" w:eastAsiaTheme="minorHAnsi" w:hAnsi="Arial" w:cs="Arial"/>
          <w:lang w:eastAsia="en-US"/>
        </w:rPr>
        <w:t>Damage and breakages, through wilful or neglectful behaviour, may be charged to student or their parents/carers</w:t>
      </w:r>
      <w:r w:rsidR="003C2CAC">
        <w:rPr>
          <w:rFonts w:ascii="Arial" w:eastAsiaTheme="minorHAnsi" w:hAnsi="Arial" w:cs="Arial"/>
          <w:lang w:eastAsia="en-US"/>
        </w:rPr>
        <w:t xml:space="preserve">, </w:t>
      </w:r>
      <w:r w:rsidR="003C2CAC" w:rsidRPr="00CF34CC">
        <w:rPr>
          <w:rFonts w:ascii="Arial" w:eastAsiaTheme="minorHAnsi" w:hAnsi="Arial" w:cs="Arial"/>
          <w:color w:val="FF0000"/>
          <w:lang w:eastAsia="en-US"/>
        </w:rPr>
        <w:t>in addition to the invoking of disciplinary actions.</w:t>
      </w:r>
    </w:p>
    <w:p w14:paraId="48EA96E0"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D4564DD" w14:textId="3E25BDAE"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should adhere to the rules stated in the </w:t>
      </w:r>
      <w:r w:rsidRPr="008E43E8">
        <w:rPr>
          <w:rFonts w:ascii="Arial" w:eastAsiaTheme="minorHAnsi" w:hAnsi="Arial" w:cs="Arial"/>
          <w:u w:val="single"/>
          <w:lang w:eastAsia="en-US"/>
        </w:rPr>
        <w:t>ICT contract</w:t>
      </w:r>
      <w:r w:rsidRPr="008E43E8">
        <w:rPr>
          <w:rFonts w:ascii="Arial" w:eastAsiaTheme="minorHAnsi" w:hAnsi="Arial" w:cs="Arial"/>
          <w:lang w:eastAsia="en-US"/>
        </w:rPr>
        <w:t xml:space="preserve"> which is discussed and signed during induction by all students. Abuse of ICT or Internet facilities will lead to a student being placed on review. For further details, the ‘Acceptable Use’ policy can be referred to.</w:t>
      </w:r>
    </w:p>
    <w:p w14:paraId="4DCBBFB2"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2A3B3AE4" w14:textId="23DD887D" w:rsidR="001A02CD" w:rsidRPr="008E43E8" w:rsidRDefault="00B86FA7"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should respect 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environment by disposing of all litter in the bins provided around the site for that purpose. Students should also show respect to 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’s neighbours, both residents and local businesses, by not littering or causing damage in the surrounding area.</w:t>
      </w:r>
    </w:p>
    <w:p w14:paraId="3304CEA3"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D4F170B" w14:textId="11AF32A2"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Any </w:t>
      </w:r>
      <w:r w:rsidR="003C2CAC" w:rsidRPr="00CF34CC">
        <w:rPr>
          <w:rFonts w:ascii="Arial" w:eastAsiaTheme="minorHAnsi" w:hAnsi="Arial" w:cs="Arial"/>
          <w:color w:val="FF0000"/>
          <w:lang w:eastAsia="en-US"/>
        </w:rPr>
        <w:t>deliberate</w:t>
      </w:r>
      <w:r w:rsidR="003C2CAC">
        <w:rPr>
          <w:rFonts w:ascii="Arial" w:eastAsiaTheme="minorHAnsi" w:hAnsi="Arial" w:cs="Arial"/>
          <w:lang w:eastAsia="en-US"/>
        </w:rPr>
        <w:t xml:space="preserve"> </w:t>
      </w:r>
      <w:r w:rsidRPr="008E43E8">
        <w:rPr>
          <w:rFonts w:ascii="Arial" w:eastAsiaTheme="minorHAnsi" w:hAnsi="Arial" w:cs="Arial"/>
          <w:lang w:eastAsia="en-US"/>
        </w:rPr>
        <w:t>interference with, or misuse of, fire safety</w:t>
      </w:r>
      <w:r w:rsidRPr="00CF34CC">
        <w:rPr>
          <w:rFonts w:ascii="Arial" w:eastAsiaTheme="minorHAnsi" w:hAnsi="Arial" w:cs="Arial"/>
          <w:lang w:eastAsia="en-US"/>
        </w:rPr>
        <w:t xml:space="preserve"> equipment</w:t>
      </w:r>
      <w:r w:rsidR="003C2CAC" w:rsidRPr="00CF34CC">
        <w:rPr>
          <w:rFonts w:ascii="Arial" w:eastAsiaTheme="minorHAnsi" w:hAnsi="Arial" w:cs="Arial"/>
          <w:lang w:eastAsia="en-US"/>
        </w:rPr>
        <w:t xml:space="preserve"> </w:t>
      </w:r>
      <w:r w:rsidR="003C2CAC" w:rsidRPr="00CF34CC">
        <w:rPr>
          <w:rFonts w:ascii="Arial" w:eastAsiaTheme="minorHAnsi" w:hAnsi="Arial" w:cs="Arial"/>
          <w:color w:val="FF0000"/>
          <w:lang w:eastAsia="en-US"/>
        </w:rPr>
        <w:t>(including fire alarms)</w:t>
      </w:r>
      <w:r w:rsidRPr="00CF34CC">
        <w:rPr>
          <w:rFonts w:ascii="Arial" w:eastAsiaTheme="minorHAnsi" w:hAnsi="Arial" w:cs="Arial"/>
          <w:color w:val="FF0000"/>
          <w:lang w:eastAsia="en-US"/>
        </w:rPr>
        <w:t xml:space="preserve"> </w:t>
      </w:r>
      <w:r w:rsidRPr="008E43E8">
        <w:rPr>
          <w:rFonts w:ascii="Arial" w:eastAsiaTheme="minorHAnsi" w:hAnsi="Arial" w:cs="Arial"/>
          <w:lang w:eastAsia="en-US"/>
        </w:rPr>
        <w:t>is a life-endangering offence and will resul</w:t>
      </w:r>
      <w:r w:rsidR="00B86FA7" w:rsidRPr="008E43E8">
        <w:rPr>
          <w:rFonts w:ascii="Arial" w:eastAsiaTheme="minorHAnsi" w:hAnsi="Arial" w:cs="Arial"/>
          <w:lang w:eastAsia="en-US"/>
        </w:rPr>
        <w:t xml:space="preserve">t in immediate suspension from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1E33CF26" w14:textId="77777777" w:rsidR="001A02CD" w:rsidRPr="008E43E8" w:rsidRDefault="001A02CD" w:rsidP="005502B5">
      <w:pPr>
        <w:widowControl w:val="0"/>
        <w:suppressAutoHyphens/>
        <w:spacing w:after="0" w:line="240" w:lineRule="auto"/>
        <w:ind w:left="284" w:hanging="284"/>
        <w:jc w:val="both"/>
        <w:rPr>
          <w:rFonts w:ascii="Arial" w:eastAsiaTheme="minorHAnsi" w:hAnsi="Arial" w:cs="Arial"/>
          <w:lang w:eastAsia="en-US"/>
        </w:rPr>
      </w:pPr>
    </w:p>
    <w:p w14:paraId="449EA997" w14:textId="7BF25888"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7.4.1.3  </w:t>
      </w:r>
      <w:r w:rsidR="002603DA" w:rsidRPr="008E43E8">
        <w:rPr>
          <w:rFonts w:ascii="Arial" w:eastAsiaTheme="minorHAnsi" w:hAnsi="Arial" w:cs="Arial"/>
          <w:b/>
          <w:i/>
          <w:lang w:eastAsia="en-US"/>
        </w:rPr>
        <w:t>ID cards/l</w:t>
      </w:r>
      <w:r w:rsidR="001A02CD" w:rsidRPr="008E43E8">
        <w:rPr>
          <w:rFonts w:ascii="Arial" w:eastAsiaTheme="minorHAnsi" w:hAnsi="Arial" w:cs="Arial"/>
          <w:b/>
          <w:i/>
          <w:lang w:eastAsia="en-US"/>
        </w:rPr>
        <w:t>anyards</w:t>
      </w:r>
    </w:p>
    <w:p w14:paraId="4340DF2B"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15DCD5F5" w14:textId="7E7AACB7"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must be in possession of their ID cards at all times.</w:t>
      </w:r>
    </w:p>
    <w:p w14:paraId="7FF2729A"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7172D3D8" w14:textId="3AA48E10"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Any student found lending their ID card to someone else or using another student’s ID card will be subject to disciplinary measures.</w:t>
      </w:r>
    </w:p>
    <w:p w14:paraId="5F5D5DEA" w14:textId="77777777" w:rsidR="00D9047B" w:rsidRPr="008E43E8" w:rsidRDefault="00D9047B" w:rsidP="005502B5">
      <w:pPr>
        <w:widowControl w:val="0"/>
        <w:suppressAutoHyphens/>
        <w:spacing w:after="0" w:line="240" w:lineRule="auto"/>
        <w:jc w:val="both"/>
        <w:rPr>
          <w:rFonts w:ascii="Arial" w:eastAsiaTheme="minorHAnsi" w:hAnsi="Arial" w:cs="Arial"/>
          <w:b/>
          <w:i/>
          <w:lang w:eastAsia="en-US"/>
        </w:rPr>
      </w:pPr>
    </w:p>
    <w:p w14:paraId="5D35EFB7" w14:textId="5FF544CD"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7.4.1.4  </w:t>
      </w:r>
      <w:r w:rsidR="001A02CD" w:rsidRPr="008E43E8">
        <w:rPr>
          <w:rFonts w:ascii="Arial" w:eastAsiaTheme="minorHAnsi" w:hAnsi="Arial" w:cs="Arial"/>
          <w:b/>
          <w:i/>
          <w:lang w:eastAsia="en-US"/>
        </w:rPr>
        <w:t xml:space="preserve">Food </w:t>
      </w:r>
      <w:r w:rsidR="002603DA" w:rsidRPr="008E43E8">
        <w:rPr>
          <w:rFonts w:ascii="Arial" w:eastAsiaTheme="minorHAnsi" w:hAnsi="Arial" w:cs="Arial"/>
          <w:b/>
          <w:i/>
          <w:lang w:eastAsia="en-US"/>
        </w:rPr>
        <w:t>and d</w:t>
      </w:r>
      <w:r w:rsidR="001A02CD" w:rsidRPr="008E43E8">
        <w:rPr>
          <w:rFonts w:ascii="Arial" w:eastAsiaTheme="minorHAnsi" w:hAnsi="Arial" w:cs="Arial"/>
          <w:b/>
          <w:i/>
          <w:lang w:eastAsia="en-US"/>
        </w:rPr>
        <w:t>rink</w:t>
      </w:r>
    </w:p>
    <w:p w14:paraId="7D2215BE"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793A2F32" w14:textId="2C6D6E02"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Food brought on to the premises must be consumed in student recreation areas.</w:t>
      </w:r>
    </w:p>
    <w:p w14:paraId="555C2D58"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6565B24" w14:textId="77777777" w:rsidR="003D3515"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Food and drink are not permitted in classrooms, lessons or group tutorials or the Learning Resource Centres. It is permitted to drink water from a sports bottle within all rooms in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21EC4F03" w14:textId="77777777" w:rsidR="008E43E8" w:rsidRDefault="008E43E8" w:rsidP="005502B5">
      <w:pPr>
        <w:widowControl w:val="0"/>
        <w:suppressAutoHyphens/>
        <w:spacing w:after="0" w:line="240" w:lineRule="auto"/>
        <w:jc w:val="both"/>
        <w:rPr>
          <w:rFonts w:ascii="Arial" w:eastAsiaTheme="minorHAnsi" w:hAnsi="Arial" w:cs="Arial"/>
          <w:b/>
          <w:i/>
          <w:lang w:eastAsia="en-US"/>
        </w:rPr>
      </w:pPr>
    </w:p>
    <w:p w14:paraId="11BF0527" w14:textId="079CB584" w:rsidR="001A02CD" w:rsidRPr="008E43E8" w:rsidRDefault="00FB2FBB"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b/>
          <w:i/>
          <w:lang w:eastAsia="en-US"/>
        </w:rPr>
        <w:t xml:space="preserve">7.4.1.5  </w:t>
      </w:r>
      <w:r w:rsidR="001A02CD" w:rsidRPr="008E43E8">
        <w:rPr>
          <w:rFonts w:ascii="Arial" w:eastAsiaTheme="minorHAnsi" w:hAnsi="Arial" w:cs="Arial"/>
          <w:b/>
          <w:i/>
          <w:lang w:eastAsia="en-US"/>
        </w:rPr>
        <w:t>Visitors</w:t>
      </w:r>
    </w:p>
    <w:p w14:paraId="2C0DB5FC"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835742B" w14:textId="0A6A32E8"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should not </w:t>
      </w:r>
      <w:r w:rsidR="003C2CAC" w:rsidRPr="00CF34CC">
        <w:rPr>
          <w:rFonts w:ascii="Arial" w:eastAsiaTheme="minorHAnsi" w:hAnsi="Arial" w:cs="Arial"/>
          <w:color w:val="FF0000"/>
          <w:lang w:eastAsia="en-US"/>
        </w:rPr>
        <w:t>allow</w:t>
      </w:r>
      <w:r w:rsidRPr="008E43E8">
        <w:rPr>
          <w:rFonts w:ascii="Arial" w:eastAsiaTheme="minorHAnsi" w:hAnsi="Arial" w:cs="Arial"/>
          <w:lang w:eastAsia="en-US"/>
        </w:rPr>
        <w:t xml:space="preserve"> visitors on 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 or encourage them in any way to enter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grounds.</w:t>
      </w:r>
    </w:p>
    <w:p w14:paraId="177A2109"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5B68F01" w14:textId="7EBD28E6"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seen associa</w:t>
      </w:r>
      <w:r w:rsidR="00B86FA7" w:rsidRPr="008E43E8">
        <w:rPr>
          <w:rFonts w:ascii="Arial" w:eastAsiaTheme="minorHAnsi" w:hAnsi="Arial" w:cs="Arial"/>
          <w:lang w:eastAsia="en-US"/>
        </w:rPr>
        <w:t>ting with unauthoris</w:t>
      </w:r>
      <w:r w:rsidRPr="008E43E8">
        <w:rPr>
          <w:rFonts w:ascii="Arial" w:eastAsiaTheme="minorHAnsi" w:hAnsi="Arial" w:cs="Arial"/>
          <w:lang w:eastAsia="en-US"/>
        </w:rPr>
        <w:t xml:space="preserve">ed visitors will be deemed to be responsible for them being on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 and hence to have broken the rule and be subject to disciplinary measures.</w:t>
      </w:r>
    </w:p>
    <w:p w14:paraId="6DB17CDF"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2798FD18" w14:textId="4D3F6587"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a student has received a prior warning about </w:t>
      </w:r>
      <w:r w:rsidR="003C2CAC" w:rsidRPr="00CF34CC">
        <w:rPr>
          <w:rFonts w:ascii="Arial" w:eastAsiaTheme="minorHAnsi" w:hAnsi="Arial" w:cs="Arial"/>
          <w:color w:val="FF0000"/>
          <w:lang w:eastAsia="en-US"/>
        </w:rPr>
        <w:t>allowing</w:t>
      </w:r>
      <w:r w:rsidRPr="008E43E8">
        <w:rPr>
          <w:rFonts w:ascii="Arial" w:eastAsiaTheme="minorHAnsi" w:hAnsi="Arial" w:cs="Arial"/>
          <w:lang w:eastAsia="en-US"/>
        </w:rPr>
        <w:t xml:space="preserve"> or associating with unauthori</w:t>
      </w:r>
      <w:r w:rsidR="00B86FA7" w:rsidRPr="008E43E8">
        <w:rPr>
          <w:rFonts w:ascii="Arial" w:eastAsiaTheme="minorHAnsi" w:hAnsi="Arial" w:cs="Arial"/>
          <w:lang w:eastAsia="en-US"/>
        </w:rPr>
        <w:t>s</w:t>
      </w:r>
      <w:r w:rsidRPr="008E43E8">
        <w:rPr>
          <w:rFonts w:ascii="Arial" w:eastAsiaTheme="minorHAnsi" w:hAnsi="Arial" w:cs="Arial"/>
          <w:lang w:eastAsia="en-US"/>
        </w:rPr>
        <w:t>ed visitors, and they are found to have broken this rule again, this will be regarded as a very serious disciplinary matter.</w:t>
      </w:r>
    </w:p>
    <w:p w14:paraId="1434FF6C"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332527E" w14:textId="7614BA1E"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should report immedi</w:t>
      </w:r>
      <w:r w:rsidR="00B86FA7" w:rsidRPr="008E43E8">
        <w:rPr>
          <w:rFonts w:ascii="Arial" w:eastAsiaTheme="minorHAnsi" w:hAnsi="Arial" w:cs="Arial"/>
          <w:lang w:eastAsia="en-US"/>
        </w:rPr>
        <w:t>ately the presence of unauthoris</w:t>
      </w:r>
      <w:r w:rsidRPr="008E43E8">
        <w:rPr>
          <w:rFonts w:ascii="Arial" w:eastAsiaTheme="minorHAnsi" w:hAnsi="Arial" w:cs="Arial"/>
          <w:lang w:eastAsia="en-US"/>
        </w:rPr>
        <w:t>ed visitors or strangers to reception or to any member of staff available so that further action can be taken.</w:t>
      </w:r>
    </w:p>
    <w:p w14:paraId="0D8A1CFC"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2C937E45" w14:textId="447090D5" w:rsidR="001A02CD"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students are picked up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by relatives or friends, they should arrange to meet the driver giving them a lift outside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w:t>
      </w:r>
    </w:p>
    <w:p w14:paraId="2D7126FA" w14:textId="5B4DDFC4" w:rsidR="003C2CAC" w:rsidRPr="00CF34CC" w:rsidRDefault="003C2CAC" w:rsidP="008C09EE">
      <w:pPr>
        <w:widowControl w:val="0"/>
        <w:suppressAutoHyphens/>
        <w:spacing w:after="0" w:line="240" w:lineRule="auto"/>
        <w:jc w:val="both"/>
        <w:rPr>
          <w:rFonts w:ascii="Arial" w:eastAsiaTheme="minorHAnsi" w:hAnsi="Arial" w:cs="Arial"/>
          <w:color w:val="FF0000"/>
          <w:lang w:eastAsia="en-US"/>
        </w:rPr>
      </w:pPr>
    </w:p>
    <w:p w14:paraId="558E373F" w14:textId="3A83C4BD" w:rsidR="003C2CAC" w:rsidRPr="00CF34CC" w:rsidRDefault="003C2CAC" w:rsidP="008C09EE">
      <w:pPr>
        <w:widowControl w:val="0"/>
        <w:suppressAutoHyphens/>
        <w:spacing w:after="0" w:line="240" w:lineRule="auto"/>
        <w:jc w:val="both"/>
        <w:rPr>
          <w:rFonts w:ascii="Arial" w:eastAsiaTheme="minorHAnsi" w:hAnsi="Arial" w:cs="Arial"/>
          <w:i/>
          <w:color w:val="FF0000"/>
          <w:sz w:val="20"/>
          <w:lang w:eastAsia="en-US"/>
        </w:rPr>
      </w:pPr>
      <w:r w:rsidRPr="00CF34CC">
        <w:rPr>
          <w:rFonts w:ascii="Arial" w:eastAsiaTheme="minorHAnsi" w:hAnsi="Arial" w:cs="Arial"/>
          <w:i/>
          <w:color w:val="FF0000"/>
          <w:sz w:val="20"/>
          <w:lang w:eastAsia="en-US"/>
        </w:rPr>
        <w:t>*College premises begin at the college boundary</w:t>
      </w:r>
    </w:p>
    <w:p w14:paraId="315FF662" w14:textId="77777777" w:rsidR="001A02CD" w:rsidRPr="008E43E8" w:rsidRDefault="001A02CD" w:rsidP="005502B5">
      <w:pPr>
        <w:widowControl w:val="0"/>
        <w:suppressAutoHyphens/>
        <w:spacing w:after="0" w:line="240" w:lineRule="auto"/>
        <w:ind w:left="284" w:hanging="284"/>
        <w:jc w:val="both"/>
        <w:rPr>
          <w:rFonts w:ascii="Arial" w:eastAsiaTheme="minorHAnsi" w:hAnsi="Arial" w:cs="Arial"/>
          <w:lang w:eastAsia="en-US"/>
        </w:rPr>
      </w:pPr>
    </w:p>
    <w:p w14:paraId="497BD4DC" w14:textId="68437151"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7.4.1.6  </w:t>
      </w:r>
      <w:r w:rsidR="001A02CD" w:rsidRPr="008E43E8">
        <w:rPr>
          <w:rFonts w:ascii="Arial" w:eastAsiaTheme="minorHAnsi" w:hAnsi="Arial" w:cs="Arial"/>
          <w:b/>
          <w:i/>
          <w:lang w:eastAsia="en-US"/>
        </w:rPr>
        <w:t>Alcohol</w:t>
      </w:r>
    </w:p>
    <w:p w14:paraId="011CC3FB"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2EA1CBCC" w14:textId="63DA174C"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It is forbidden for students to bring alcohol on 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w:t>
      </w:r>
    </w:p>
    <w:p w14:paraId="75E7EDAA"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10141CB7" w14:textId="32118904"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are not permitted to visit </w:t>
      </w:r>
      <w:r w:rsidR="003C2CAC" w:rsidRPr="00CF34CC">
        <w:rPr>
          <w:rFonts w:ascii="Arial" w:eastAsiaTheme="minorHAnsi" w:hAnsi="Arial" w:cs="Arial"/>
          <w:color w:val="FF0000"/>
          <w:lang w:eastAsia="en-US"/>
        </w:rPr>
        <w:t>pubs or similar venues serving alcohol</w:t>
      </w:r>
      <w:r w:rsidRPr="00CF34CC">
        <w:rPr>
          <w:rFonts w:ascii="Arial" w:eastAsiaTheme="minorHAnsi" w:hAnsi="Arial" w:cs="Arial"/>
          <w:color w:val="FF0000"/>
          <w:lang w:eastAsia="en-US"/>
        </w:rPr>
        <w:t xml:space="preserve"> </w:t>
      </w:r>
      <w:r w:rsidRPr="008E43E8">
        <w:rPr>
          <w:rFonts w:ascii="Arial" w:eastAsiaTheme="minorHAnsi" w:hAnsi="Arial" w:cs="Arial"/>
          <w:lang w:eastAsia="en-US"/>
        </w:rPr>
        <w:t xml:space="preserve">during their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day (i.e. during free/study periods or lunchtime).</w:t>
      </w:r>
    </w:p>
    <w:p w14:paraId="139F6BC8"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E9E5685" w14:textId="41EBA098"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It is unacceptable for students to come into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after drinking alcohol.</w:t>
      </w:r>
    </w:p>
    <w:p w14:paraId="60E35FAE"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FC563E5" w14:textId="52BDB84E"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Any breach of the above rules on alcohol will result in the student being immediately suspended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and their parents/carers will</w:t>
      </w:r>
      <w:r w:rsidR="00DB5048" w:rsidRPr="008E43E8">
        <w:rPr>
          <w:rFonts w:ascii="Arial" w:eastAsiaTheme="minorHAnsi" w:hAnsi="Arial" w:cs="Arial"/>
          <w:lang w:eastAsia="en-US"/>
        </w:rPr>
        <w:t xml:space="preserve"> be</w:t>
      </w:r>
      <w:r w:rsidRPr="008E43E8">
        <w:rPr>
          <w:rFonts w:ascii="Arial" w:eastAsiaTheme="minorHAnsi" w:hAnsi="Arial" w:cs="Arial"/>
          <w:lang w:eastAsia="en-US"/>
        </w:rPr>
        <w:t xml:space="preserve"> invited into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to discuss the matter.</w:t>
      </w:r>
      <w:r w:rsidR="003C2CAC">
        <w:rPr>
          <w:rFonts w:ascii="Arial" w:eastAsiaTheme="minorHAnsi" w:hAnsi="Arial" w:cs="Arial"/>
          <w:lang w:eastAsia="en-US"/>
        </w:rPr>
        <w:t xml:space="preserve"> </w:t>
      </w:r>
      <w:r w:rsidR="003C2CAC" w:rsidRPr="00CF34CC">
        <w:rPr>
          <w:rFonts w:ascii="Arial" w:eastAsiaTheme="minorHAnsi" w:hAnsi="Arial" w:cs="Arial"/>
          <w:color w:val="FF0000"/>
          <w:lang w:eastAsia="en-US"/>
        </w:rPr>
        <w:t>Permanent exclusion is a possible outcome.</w:t>
      </w:r>
    </w:p>
    <w:p w14:paraId="12962BD9"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61CEDA3" w14:textId="61F5DA00"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7.4.1.7  </w:t>
      </w:r>
      <w:r w:rsidR="001A02CD" w:rsidRPr="008E43E8">
        <w:rPr>
          <w:rFonts w:ascii="Arial" w:eastAsiaTheme="minorHAnsi" w:hAnsi="Arial" w:cs="Arial"/>
          <w:b/>
          <w:i/>
          <w:lang w:eastAsia="en-US"/>
        </w:rPr>
        <w:t>Drugs</w:t>
      </w:r>
      <w:r w:rsidR="00DB5048" w:rsidRPr="008E43E8">
        <w:rPr>
          <w:rFonts w:ascii="Arial" w:eastAsiaTheme="minorHAnsi" w:hAnsi="Arial" w:cs="Arial"/>
          <w:b/>
          <w:i/>
          <w:lang w:eastAsia="en-US"/>
        </w:rPr>
        <w:t>,</w:t>
      </w:r>
      <w:r w:rsidR="00EA51CC" w:rsidRPr="008E43E8">
        <w:rPr>
          <w:rFonts w:ascii="Arial" w:eastAsiaTheme="minorHAnsi" w:hAnsi="Arial" w:cs="Arial"/>
          <w:b/>
          <w:i/>
          <w:lang w:eastAsia="en-US"/>
        </w:rPr>
        <w:t xml:space="preserve"> Illicit S</w:t>
      </w:r>
      <w:r w:rsidR="0060358E" w:rsidRPr="008E43E8">
        <w:rPr>
          <w:rFonts w:ascii="Arial" w:eastAsiaTheme="minorHAnsi" w:hAnsi="Arial" w:cs="Arial"/>
          <w:b/>
          <w:i/>
          <w:lang w:eastAsia="en-US"/>
        </w:rPr>
        <w:t>ubstances</w:t>
      </w:r>
      <w:r w:rsidR="00DB5048" w:rsidRPr="008E43E8">
        <w:rPr>
          <w:rFonts w:ascii="Arial" w:eastAsiaTheme="minorHAnsi" w:hAnsi="Arial" w:cs="Arial"/>
          <w:b/>
          <w:i/>
          <w:lang w:eastAsia="en-US"/>
        </w:rPr>
        <w:t xml:space="preserve"> or Drug Paraphernalia</w:t>
      </w:r>
    </w:p>
    <w:p w14:paraId="249355EA"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08B397E8" w14:textId="77777777" w:rsidR="00E31AE8" w:rsidRPr="00E31AE8" w:rsidRDefault="00E31AE8" w:rsidP="00E31AE8">
      <w:pPr>
        <w:widowControl w:val="0"/>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Any student found using illegal drugs or illicit substances on or off College premises during the college day, or on College trips/visits will be immediately suspended from College, pending an enquiry into the circumstances of the incident. The student’s parents/carers will be contacted along with the police.</w:t>
      </w:r>
    </w:p>
    <w:p w14:paraId="69C32489" w14:textId="77777777" w:rsidR="00E31AE8" w:rsidRDefault="00E31AE8" w:rsidP="00E31AE8">
      <w:pPr>
        <w:widowControl w:val="0"/>
        <w:suppressAutoHyphens/>
        <w:spacing w:after="0" w:line="240" w:lineRule="auto"/>
        <w:jc w:val="both"/>
        <w:rPr>
          <w:rFonts w:ascii="Arial" w:eastAsiaTheme="minorHAnsi" w:hAnsi="Arial" w:cs="Arial"/>
          <w:lang w:eastAsia="en-US"/>
        </w:rPr>
      </w:pPr>
    </w:p>
    <w:p w14:paraId="6CD759A6" w14:textId="1EA98E41" w:rsidR="00E31AE8" w:rsidRPr="00E31AE8" w:rsidRDefault="00E31AE8" w:rsidP="00E31AE8">
      <w:pPr>
        <w:widowControl w:val="0"/>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A similar approach will also be taken in the following circumstances:</w:t>
      </w:r>
    </w:p>
    <w:p w14:paraId="08501F16" w14:textId="77777777" w:rsid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If a student is found in possession of illegal drugs, illicit substances or drugs paraphernalia.</w:t>
      </w:r>
    </w:p>
    <w:p w14:paraId="625668D6" w14:textId="77777777" w:rsid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If a student is found to be distributing or selling drugs or illicit substances or where there is sufficient evidence that this has occurred at a previous date.</w:t>
      </w:r>
    </w:p>
    <w:p w14:paraId="30B719E9" w14:textId="77777777" w:rsid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If a student comes into College whilst under the influence of drugs or illicit substances, and where there is sufficient evidence that a student has taken drugs or illicit substances during the college day, even if they are not demonstrating signs of currently being under their influence.</w:t>
      </w:r>
    </w:p>
    <w:p w14:paraId="1786DFD6" w14:textId="77777777" w:rsid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Where there is evidence that a student has previously brought drugs/drugs paraphernalia onto college site, even if the drugs are no longer on the student’s person.</w:t>
      </w:r>
    </w:p>
    <w:p w14:paraId="23C18E4E" w14:textId="77777777" w:rsid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Where there is evidence of an intent to bring drugs or illicit substances into college, whether or not they are actually brought on site.</w:t>
      </w:r>
    </w:p>
    <w:p w14:paraId="7C254DEB" w14:textId="1D320A4B" w:rsidR="00E31AE8" w:rsidRPr="00E31AE8" w:rsidRDefault="00E31AE8" w:rsidP="00C7505A">
      <w:pPr>
        <w:pStyle w:val="ListParagraph"/>
        <w:widowControl w:val="0"/>
        <w:numPr>
          <w:ilvl w:val="0"/>
          <w:numId w:val="56"/>
        </w:numPr>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 xml:space="preserve">Students who are complicit in a situation where the Drugs policy has been contravened, or </w:t>
      </w:r>
      <w:r w:rsidRPr="00E31AE8">
        <w:rPr>
          <w:rFonts w:ascii="Arial" w:eastAsiaTheme="minorHAnsi" w:hAnsi="Arial" w:cs="Arial"/>
          <w:lang w:eastAsia="en-US"/>
        </w:rPr>
        <w:lastRenderedPageBreak/>
        <w:t>who attempt to cover for another student in these circumstances.</w:t>
      </w:r>
    </w:p>
    <w:p w14:paraId="476F6073" w14:textId="77777777" w:rsidR="00E31AE8" w:rsidRDefault="00E31AE8" w:rsidP="00E31AE8">
      <w:pPr>
        <w:widowControl w:val="0"/>
        <w:suppressAutoHyphens/>
        <w:spacing w:after="0" w:line="240" w:lineRule="auto"/>
        <w:jc w:val="both"/>
        <w:rPr>
          <w:rFonts w:ascii="Arial" w:eastAsiaTheme="minorHAnsi" w:hAnsi="Arial" w:cs="Arial"/>
          <w:lang w:eastAsia="en-US"/>
        </w:rPr>
      </w:pPr>
    </w:p>
    <w:p w14:paraId="3E2B2077" w14:textId="6091105D" w:rsidR="00E31AE8" w:rsidRPr="00E31AE8" w:rsidRDefault="00E31AE8" w:rsidP="00E31AE8">
      <w:pPr>
        <w:widowControl w:val="0"/>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 xml:space="preserve">The college may conduct searches of individuals and their belongings in line with Safeguarding protocols. </w:t>
      </w:r>
      <w:r w:rsidR="003C2CAC" w:rsidRPr="00CF34CC">
        <w:rPr>
          <w:rFonts w:ascii="Arial" w:eastAsiaTheme="minorHAnsi" w:hAnsi="Arial" w:cs="Arial"/>
          <w:color w:val="FF0000"/>
          <w:lang w:eastAsia="en-US"/>
        </w:rPr>
        <w:t xml:space="preserve">Parents will be informed if a search has taken place. </w:t>
      </w:r>
      <w:r w:rsidRPr="00E31AE8">
        <w:rPr>
          <w:rFonts w:ascii="Arial" w:eastAsiaTheme="minorHAnsi" w:hAnsi="Arial" w:cs="Arial"/>
          <w:lang w:eastAsia="en-US"/>
        </w:rPr>
        <w:t>The college does not conduct drugs tests as part of evidence gathering.</w:t>
      </w:r>
    </w:p>
    <w:p w14:paraId="27872E4B" w14:textId="77777777" w:rsidR="00E31AE8" w:rsidRDefault="00E31AE8" w:rsidP="00E31AE8">
      <w:pPr>
        <w:widowControl w:val="0"/>
        <w:suppressAutoHyphens/>
        <w:spacing w:after="0" w:line="240" w:lineRule="auto"/>
        <w:jc w:val="both"/>
        <w:rPr>
          <w:rFonts w:ascii="Arial" w:eastAsiaTheme="minorHAnsi" w:hAnsi="Arial" w:cs="Arial"/>
          <w:lang w:eastAsia="en-US"/>
        </w:rPr>
      </w:pPr>
    </w:p>
    <w:p w14:paraId="178944E2" w14:textId="403760BE" w:rsidR="00E31AE8" w:rsidRPr="00E31AE8" w:rsidRDefault="00E31AE8" w:rsidP="00E31AE8">
      <w:pPr>
        <w:widowControl w:val="0"/>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Decisions are made on a ‘balance of probability’ basis i.e. if the evidence suggests that it is likely that a contravention of the Drugs Policy has occurred.</w:t>
      </w:r>
    </w:p>
    <w:p w14:paraId="6C624E84" w14:textId="77777777" w:rsidR="00E31AE8" w:rsidRDefault="00E31AE8" w:rsidP="00E31AE8">
      <w:pPr>
        <w:widowControl w:val="0"/>
        <w:suppressAutoHyphens/>
        <w:spacing w:after="0" w:line="240" w:lineRule="auto"/>
        <w:jc w:val="both"/>
        <w:rPr>
          <w:rFonts w:ascii="Arial" w:eastAsiaTheme="minorHAnsi" w:hAnsi="Arial" w:cs="Arial"/>
          <w:lang w:eastAsia="en-US"/>
        </w:rPr>
      </w:pPr>
    </w:p>
    <w:p w14:paraId="082448CE" w14:textId="55B3C390" w:rsidR="00E31AE8" w:rsidRPr="00E31AE8" w:rsidRDefault="00E31AE8" w:rsidP="00E31AE8">
      <w:pPr>
        <w:widowControl w:val="0"/>
        <w:suppressAutoHyphens/>
        <w:spacing w:after="0" w:line="240" w:lineRule="auto"/>
        <w:jc w:val="both"/>
        <w:rPr>
          <w:rFonts w:ascii="Arial" w:eastAsiaTheme="minorHAnsi" w:hAnsi="Arial" w:cs="Arial"/>
          <w:lang w:eastAsia="en-US"/>
        </w:rPr>
      </w:pPr>
      <w:r w:rsidRPr="00E31AE8">
        <w:rPr>
          <w:rFonts w:ascii="Arial" w:eastAsiaTheme="minorHAnsi" w:hAnsi="Arial" w:cs="Arial"/>
          <w:lang w:eastAsia="en-US"/>
        </w:rPr>
        <w:t>Permanent exclusion is a likely outcome of the situations outlined above.</w:t>
      </w:r>
    </w:p>
    <w:p w14:paraId="50A72C38" w14:textId="505B8CB1" w:rsidR="00E31AE8" w:rsidRDefault="00E31AE8" w:rsidP="005502B5">
      <w:pPr>
        <w:widowControl w:val="0"/>
        <w:suppressAutoHyphens/>
        <w:spacing w:after="0" w:line="240" w:lineRule="auto"/>
        <w:jc w:val="both"/>
        <w:rPr>
          <w:rFonts w:ascii="Arial" w:eastAsiaTheme="minorHAnsi" w:hAnsi="Arial" w:cs="Arial"/>
          <w:lang w:eastAsia="en-US"/>
        </w:rPr>
      </w:pPr>
    </w:p>
    <w:p w14:paraId="0F7E82FA" w14:textId="63D5FBA1"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7.4.1.8  </w:t>
      </w:r>
      <w:r w:rsidR="001A02CD" w:rsidRPr="008E43E8">
        <w:rPr>
          <w:rFonts w:ascii="Arial" w:eastAsiaTheme="minorHAnsi" w:hAnsi="Arial" w:cs="Arial"/>
          <w:b/>
          <w:i/>
          <w:lang w:eastAsia="en-US"/>
        </w:rPr>
        <w:t>Smoking</w:t>
      </w:r>
      <w:r w:rsidR="00EA51CC" w:rsidRPr="008E43E8">
        <w:rPr>
          <w:rFonts w:ascii="Arial" w:eastAsiaTheme="minorHAnsi" w:hAnsi="Arial" w:cs="Arial"/>
          <w:b/>
          <w:i/>
          <w:lang w:eastAsia="en-US"/>
        </w:rPr>
        <w:t>/Vaping</w:t>
      </w:r>
    </w:p>
    <w:p w14:paraId="39AD97F4"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4D51BF81" w14:textId="60B0EC06" w:rsidR="008C09EE" w:rsidRPr="00CF34CC" w:rsidRDefault="00B86FA7" w:rsidP="008C09EE">
      <w:pPr>
        <w:widowControl w:val="0"/>
        <w:suppressAutoHyphens/>
        <w:spacing w:after="0" w:line="240" w:lineRule="auto"/>
        <w:jc w:val="both"/>
        <w:rPr>
          <w:rFonts w:ascii="Arial" w:eastAsiaTheme="minorHAnsi" w:hAnsi="Arial" w:cs="Arial"/>
          <w:color w:val="FF0000"/>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has a no smoking</w:t>
      </w:r>
      <w:r w:rsidR="001A02CD" w:rsidRPr="008E43E8">
        <w:rPr>
          <w:rFonts w:ascii="Arial" w:eastAsiaTheme="minorHAnsi" w:hAnsi="Arial" w:cs="Arial"/>
          <w:lang w:eastAsia="en-US"/>
        </w:rPr>
        <w:t xml:space="preserve"> </w:t>
      </w:r>
      <w:r w:rsidRPr="008E43E8">
        <w:rPr>
          <w:rFonts w:ascii="Arial" w:eastAsiaTheme="minorHAnsi" w:hAnsi="Arial" w:cs="Arial"/>
          <w:lang w:eastAsia="en-US"/>
        </w:rPr>
        <w:t xml:space="preserve">and no vaping </w:t>
      </w:r>
      <w:r w:rsidR="001A02CD" w:rsidRPr="008E43E8">
        <w:rPr>
          <w:rFonts w:ascii="Arial" w:eastAsiaTheme="minorHAnsi" w:hAnsi="Arial" w:cs="Arial"/>
          <w:lang w:eastAsia="en-US"/>
        </w:rPr>
        <w:t xml:space="preserve">policy operating </w:t>
      </w:r>
      <w:r w:rsidR="00DB5048" w:rsidRPr="008E43E8">
        <w:rPr>
          <w:rFonts w:ascii="Arial" w:eastAsiaTheme="minorHAnsi" w:hAnsi="Arial" w:cs="Arial"/>
          <w:lang w:eastAsia="en-US"/>
        </w:rPr>
        <w:t>across all the campus</w:t>
      </w:r>
      <w:r w:rsidR="00E31AE8">
        <w:rPr>
          <w:rFonts w:ascii="Arial" w:eastAsiaTheme="minorHAnsi" w:hAnsi="Arial" w:cs="Arial"/>
          <w:lang w:eastAsia="en-US"/>
        </w:rPr>
        <w:t>.</w:t>
      </w:r>
      <w:r w:rsidR="003C2CAC">
        <w:rPr>
          <w:rFonts w:ascii="Arial" w:eastAsiaTheme="minorHAnsi" w:hAnsi="Arial" w:cs="Arial"/>
          <w:lang w:eastAsia="en-US"/>
        </w:rPr>
        <w:t xml:space="preserve"> </w:t>
      </w:r>
      <w:r w:rsidR="003C2CAC" w:rsidRPr="00CF34CC">
        <w:rPr>
          <w:rFonts w:ascii="Arial" w:eastAsiaTheme="minorHAnsi" w:hAnsi="Arial" w:cs="Arial"/>
          <w:color w:val="FF0000"/>
          <w:lang w:eastAsia="en-US"/>
        </w:rPr>
        <w:t>The college begins at our outer perimeter.</w:t>
      </w:r>
    </w:p>
    <w:p w14:paraId="7E5B79EB" w14:textId="048BD95C" w:rsidR="003C2CAC" w:rsidRDefault="003C2CAC" w:rsidP="008C09EE">
      <w:pPr>
        <w:widowControl w:val="0"/>
        <w:suppressAutoHyphens/>
        <w:spacing w:after="0" w:line="240" w:lineRule="auto"/>
        <w:jc w:val="both"/>
        <w:rPr>
          <w:rFonts w:ascii="Arial" w:eastAsiaTheme="minorHAnsi" w:hAnsi="Arial" w:cs="Arial"/>
          <w:lang w:eastAsia="en-US"/>
        </w:rPr>
      </w:pPr>
    </w:p>
    <w:p w14:paraId="041E47B6" w14:textId="05652F3D" w:rsidR="003C2CAC" w:rsidRDefault="003C2CAC" w:rsidP="008C09EE">
      <w:pPr>
        <w:widowControl w:val="0"/>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All breaches of this policy will be recorded and students who repeat the offence will be subject to disciplinary procedures.</w:t>
      </w:r>
    </w:p>
    <w:p w14:paraId="15D1F368" w14:textId="6CE85A9C" w:rsidR="00CF34CC" w:rsidRDefault="00CF34CC" w:rsidP="008C09EE">
      <w:pPr>
        <w:widowControl w:val="0"/>
        <w:suppressAutoHyphens/>
        <w:spacing w:after="0" w:line="240" w:lineRule="auto"/>
        <w:jc w:val="both"/>
        <w:rPr>
          <w:rFonts w:ascii="Arial" w:eastAsiaTheme="minorHAnsi" w:hAnsi="Arial" w:cs="Arial"/>
          <w:color w:val="FF0000"/>
          <w:lang w:eastAsia="en-US"/>
        </w:rPr>
      </w:pPr>
    </w:p>
    <w:p w14:paraId="28E90CCF" w14:textId="3352F734" w:rsidR="00CF34CC" w:rsidRPr="00CF34CC" w:rsidRDefault="00CF34CC" w:rsidP="008C09EE">
      <w:pPr>
        <w:widowControl w:val="0"/>
        <w:suppressAutoHyphens/>
        <w:spacing w:after="0" w:line="240" w:lineRule="auto"/>
        <w:jc w:val="both"/>
        <w:rPr>
          <w:rFonts w:ascii="Arial" w:eastAsiaTheme="minorHAnsi" w:hAnsi="Arial" w:cs="Arial"/>
          <w:color w:val="FF0000"/>
          <w:lang w:eastAsia="en-US"/>
        </w:rPr>
      </w:pPr>
      <w:r>
        <w:rPr>
          <w:rFonts w:ascii="Arial" w:eastAsiaTheme="minorHAnsi" w:hAnsi="Arial" w:cs="Arial"/>
          <w:color w:val="FF0000"/>
          <w:lang w:eastAsia="en-US"/>
        </w:rPr>
        <w:t>When investigating disciplinary matter college leaders will use the fullest range of data provided through our site security arrangements.</w:t>
      </w:r>
    </w:p>
    <w:p w14:paraId="3374CEB9" w14:textId="1C1F7A0D" w:rsidR="00C1124E" w:rsidRPr="008E43E8" w:rsidRDefault="00C1124E" w:rsidP="005502B5">
      <w:pPr>
        <w:widowControl w:val="0"/>
        <w:suppressAutoHyphens/>
        <w:spacing w:after="0" w:line="240" w:lineRule="auto"/>
        <w:jc w:val="both"/>
        <w:rPr>
          <w:rFonts w:ascii="Arial" w:eastAsiaTheme="minorHAnsi" w:hAnsi="Arial" w:cs="Arial"/>
          <w:b/>
          <w:i/>
          <w:lang w:eastAsia="en-US"/>
        </w:rPr>
      </w:pPr>
    </w:p>
    <w:p w14:paraId="4BDE7CC1" w14:textId="13A81D32" w:rsidR="001A02CD" w:rsidRPr="008E43E8" w:rsidRDefault="00FB2FBB" w:rsidP="005502B5">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7.4.1.9  </w:t>
      </w:r>
      <w:r w:rsidR="002603DA" w:rsidRPr="008E43E8">
        <w:rPr>
          <w:rFonts w:ascii="Arial" w:eastAsiaTheme="minorHAnsi" w:hAnsi="Arial" w:cs="Arial"/>
          <w:b/>
          <w:i/>
          <w:lang w:eastAsia="en-US"/>
        </w:rPr>
        <w:t>Offensive w</w:t>
      </w:r>
      <w:r w:rsidR="001A02CD" w:rsidRPr="008E43E8">
        <w:rPr>
          <w:rFonts w:ascii="Arial" w:eastAsiaTheme="minorHAnsi" w:hAnsi="Arial" w:cs="Arial"/>
          <w:b/>
          <w:i/>
          <w:lang w:eastAsia="en-US"/>
        </w:rPr>
        <w:t>eapons</w:t>
      </w:r>
    </w:p>
    <w:p w14:paraId="0B80F63B"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09DF0A4E" w14:textId="13623CD6" w:rsidR="00C1124E" w:rsidRPr="008E43E8" w:rsidRDefault="00C1124E"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This document has been written to give guidance on how to report incidents when a young person has in their possession a knife, bladed article or weapon on College premises.</w:t>
      </w:r>
    </w:p>
    <w:p w14:paraId="3AC4866E" w14:textId="77777777" w:rsidR="00C1124E" w:rsidRPr="008E43E8" w:rsidRDefault="00C1124E" w:rsidP="008C09EE">
      <w:pPr>
        <w:widowControl w:val="0"/>
        <w:suppressAutoHyphens/>
        <w:spacing w:after="0" w:line="240" w:lineRule="auto"/>
        <w:jc w:val="both"/>
        <w:rPr>
          <w:rFonts w:ascii="Arial" w:eastAsiaTheme="minorHAnsi" w:hAnsi="Arial" w:cs="Arial"/>
          <w:lang w:eastAsia="en-US"/>
        </w:rPr>
      </w:pPr>
    </w:p>
    <w:p w14:paraId="04DA03AD" w14:textId="14EE0268"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All schools and </w:t>
      </w:r>
      <w:r w:rsidR="0084179C" w:rsidRPr="008E43E8">
        <w:rPr>
          <w:rFonts w:ascii="Arial" w:eastAsiaTheme="minorHAnsi" w:hAnsi="Arial" w:cs="Arial"/>
          <w:lang w:eastAsia="en-US"/>
        </w:rPr>
        <w:t>College</w:t>
      </w:r>
      <w:r w:rsidRPr="008E43E8">
        <w:rPr>
          <w:rFonts w:ascii="Arial" w:eastAsiaTheme="minorHAnsi" w:hAnsi="Arial" w:cs="Arial"/>
          <w:lang w:eastAsia="en-US"/>
        </w:rPr>
        <w:t>s have been recommended to introduce and maintain a procedure relating to these circumstances; it is sensible that we have such a procedure.</w:t>
      </w:r>
    </w:p>
    <w:p w14:paraId="240C57E7"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ACBC39D" w14:textId="78186E9B"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aim of the procedure is to promote precautions which seek to avoid possible injury to any member of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community.</w:t>
      </w:r>
    </w:p>
    <w:p w14:paraId="5444FF4D"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3CE7DF7F" w14:textId="3BC59B14" w:rsidR="00C10D99" w:rsidRPr="008E43E8" w:rsidRDefault="00DB5048"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This document does not cover the many strands of legislation in relation to knife crime other than to say </w:t>
      </w:r>
      <w:r w:rsidR="00C10D99" w:rsidRPr="008E43E8">
        <w:rPr>
          <w:rFonts w:ascii="Arial" w:eastAsiaTheme="minorHAnsi" w:hAnsi="Arial" w:cs="Arial"/>
          <w:lang w:eastAsia="en-US"/>
        </w:rPr>
        <w:t>that the Offensive Weapons Act 2019 states that it is an offence to possess certain items such as knuckledusters, throwing stars and zombie knives, even in private.</w:t>
      </w:r>
      <w:r w:rsidR="00C10D99" w:rsidRPr="008E43E8">
        <w:rPr>
          <w:rFonts w:ascii="Arial" w:hAnsi="Arial" w:cs="Arial"/>
          <w:color w:val="0B0C0C"/>
          <w:sz w:val="29"/>
          <w:szCs w:val="29"/>
          <w:shd w:val="clear" w:color="auto" w:fill="FFFFFF"/>
        </w:rPr>
        <w:t xml:space="preserve"> </w:t>
      </w:r>
      <w:r w:rsidR="00C10D99" w:rsidRPr="008E43E8">
        <w:rPr>
          <w:rFonts w:ascii="Arial" w:eastAsiaTheme="minorHAnsi" w:hAnsi="Arial" w:cs="Arial"/>
          <w:lang w:eastAsia="en-US"/>
        </w:rPr>
        <w:t>The Act also extends the existing offences of possessing a bladed article or offensive weapon on school premises to include further education premises in England and Wales.</w:t>
      </w:r>
    </w:p>
    <w:p w14:paraId="184314F1" w14:textId="06217172" w:rsidR="00DB5048" w:rsidRPr="008E43E8" w:rsidRDefault="00DB5048" w:rsidP="005502B5">
      <w:pPr>
        <w:widowControl w:val="0"/>
        <w:suppressAutoHyphens/>
        <w:spacing w:after="0" w:line="240" w:lineRule="auto"/>
        <w:jc w:val="both"/>
        <w:rPr>
          <w:rFonts w:ascii="Arial" w:eastAsiaTheme="minorHAnsi" w:hAnsi="Arial" w:cs="Arial"/>
          <w:lang w:eastAsia="en-US"/>
        </w:rPr>
      </w:pPr>
    </w:p>
    <w:p w14:paraId="0CA64A80" w14:textId="48AAA6EC" w:rsidR="00A41A88" w:rsidRPr="008E43E8" w:rsidRDefault="00A41A88"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In </w:t>
      </w:r>
      <w:r w:rsidR="00C1124E" w:rsidRPr="008E43E8">
        <w:rPr>
          <w:rFonts w:ascii="Arial" w:eastAsiaTheme="minorHAnsi" w:hAnsi="Arial" w:cs="Arial"/>
          <w:b/>
          <w:lang w:eastAsia="en-US"/>
        </w:rPr>
        <w:t>ALL</w:t>
      </w:r>
      <w:r w:rsidR="00C1124E" w:rsidRPr="008E43E8">
        <w:rPr>
          <w:rFonts w:ascii="Arial" w:eastAsiaTheme="minorHAnsi" w:hAnsi="Arial" w:cs="Arial"/>
          <w:lang w:eastAsia="en-US"/>
        </w:rPr>
        <w:t xml:space="preserve"> </w:t>
      </w:r>
      <w:r w:rsidRPr="008E43E8">
        <w:rPr>
          <w:rFonts w:ascii="Arial" w:eastAsiaTheme="minorHAnsi" w:hAnsi="Arial" w:cs="Arial"/>
          <w:lang w:eastAsia="en-US"/>
        </w:rPr>
        <w:t xml:space="preserve">cases of knife crime (as defined above) incidents </w:t>
      </w:r>
      <w:r w:rsidRPr="008E43E8">
        <w:rPr>
          <w:rFonts w:ascii="Arial" w:eastAsiaTheme="minorHAnsi" w:hAnsi="Arial" w:cs="Arial"/>
          <w:b/>
          <w:lang w:eastAsia="en-US"/>
        </w:rPr>
        <w:t xml:space="preserve">MUST </w:t>
      </w:r>
      <w:r w:rsidRPr="008E43E8">
        <w:rPr>
          <w:rFonts w:ascii="Arial" w:eastAsiaTheme="minorHAnsi" w:hAnsi="Arial" w:cs="Arial"/>
          <w:lang w:eastAsia="en-US"/>
        </w:rPr>
        <w:t>be reported to the Police.</w:t>
      </w:r>
    </w:p>
    <w:p w14:paraId="1907AD1B" w14:textId="7C50F30E" w:rsidR="00A41A88" w:rsidRPr="008E43E8" w:rsidRDefault="00A41A88" w:rsidP="005502B5">
      <w:pPr>
        <w:widowControl w:val="0"/>
        <w:suppressAutoHyphens/>
        <w:spacing w:after="0" w:line="240" w:lineRule="auto"/>
        <w:jc w:val="both"/>
        <w:rPr>
          <w:rFonts w:ascii="Arial" w:eastAsiaTheme="minorHAnsi" w:hAnsi="Arial" w:cs="Arial"/>
          <w:lang w:eastAsia="en-US"/>
        </w:rPr>
      </w:pPr>
    </w:p>
    <w:p w14:paraId="488948B0" w14:textId="48E2A9DC" w:rsidR="00A41A88" w:rsidRPr="008E43E8" w:rsidRDefault="00A41A88"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This is the link to the DFE Guidance in relation to searching, screening and confiscating weapons, giving advice for head teachers, school staff and governing bodies.</w:t>
      </w:r>
    </w:p>
    <w:p w14:paraId="3A9B3F74" w14:textId="5A5CFB07" w:rsidR="00A41A88" w:rsidRPr="008E43E8" w:rsidRDefault="00A41A88" w:rsidP="005502B5">
      <w:pPr>
        <w:widowControl w:val="0"/>
        <w:suppressAutoHyphens/>
        <w:spacing w:after="0" w:line="240" w:lineRule="auto"/>
        <w:jc w:val="both"/>
        <w:rPr>
          <w:rFonts w:ascii="Arial" w:eastAsiaTheme="minorHAnsi" w:hAnsi="Arial" w:cs="Arial"/>
          <w:lang w:eastAsia="en-US"/>
        </w:rPr>
      </w:pPr>
    </w:p>
    <w:p w14:paraId="3C171AED" w14:textId="43308BAF" w:rsidR="00A41A88" w:rsidRPr="008E43E8" w:rsidRDefault="00000000" w:rsidP="005502B5">
      <w:pPr>
        <w:widowControl w:val="0"/>
        <w:suppressAutoHyphens/>
        <w:spacing w:after="0" w:line="240" w:lineRule="auto"/>
        <w:jc w:val="both"/>
        <w:rPr>
          <w:rFonts w:ascii="Arial" w:eastAsiaTheme="minorHAnsi" w:hAnsi="Arial" w:cs="Arial"/>
          <w:lang w:eastAsia="en-US"/>
        </w:rPr>
      </w:pPr>
      <w:hyperlink r:id="rId12" w:history="1">
        <w:r w:rsidR="00A41A88" w:rsidRPr="008E43E8">
          <w:rPr>
            <w:rStyle w:val="Hyperlink"/>
            <w:rFonts w:ascii="Arial" w:eastAsiaTheme="minorHAnsi" w:hAnsi="Arial" w:cs="Arial"/>
            <w:lang w:eastAsia="en-US"/>
          </w:rPr>
          <w:t>https://assets.publishing.services.gov.uk/government/uploads/system/uploads/attachment_data/file/674416/searching_screening_and_confiscation.pdf</w:t>
        </w:r>
      </w:hyperlink>
    </w:p>
    <w:p w14:paraId="485840E1" w14:textId="12CD61C7" w:rsidR="00A41A88" w:rsidRPr="008E43E8" w:rsidRDefault="00A41A88" w:rsidP="005502B5">
      <w:pPr>
        <w:widowControl w:val="0"/>
        <w:suppressAutoHyphens/>
        <w:spacing w:after="0" w:line="240" w:lineRule="auto"/>
        <w:jc w:val="both"/>
        <w:rPr>
          <w:rFonts w:ascii="Arial" w:eastAsiaTheme="minorHAnsi" w:hAnsi="Arial" w:cs="Arial"/>
          <w:lang w:eastAsia="en-US"/>
        </w:rPr>
      </w:pPr>
    </w:p>
    <w:p w14:paraId="70268588" w14:textId="082C8AFE" w:rsidR="006C7F97" w:rsidRPr="008E43E8" w:rsidRDefault="00A41A88"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Reporting knife crime to the Police is the first step in developing effecti</w:t>
      </w:r>
      <w:r w:rsidR="00C1124E" w:rsidRPr="008E43E8">
        <w:rPr>
          <w:rFonts w:ascii="Arial" w:eastAsiaTheme="minorHAnsi" w:hAnsi="Arial" w:cs="Arial"/>
          <w:lang w:eastAsia="en-US"/>
        </w:rPr>
        <w:t>ve prevention strategies.  The c</w:t>
      </w:r>
      <w:r w:rsidRPr="008E43E8">
        <w:rPr>
          <w:rFonts w:ascii="Arial" w:eastAsiaTheme="minorHAnsi" w:hAnsi="Arial" w:cs="Arial"/>
          <w:lang w:eastAsia="en-US"/>
        </w:rPr>
        <w:t xml:space="preserve">rime recording data can be used for identification of trends and crime patterns in </w:t>
      </w:r>
      <w:r w:rsidR="00070324" w:rsidRPr="008E43E8">
        <w:rPr>
          <w:rFonts w:ascii="Arial" w:eastAsiaTheme="minorHAnsi" w:hAnsi="Arial" w:cs="Arial"/>
          <w:lang w:eastAsia="en-US"/>
        </w:rPr>
        <w:t>e</w:t>
      </w:r>
      <w:r w:rsidRPr="008E43E8">
        <w:rPr>
          <w:rFonts w:ascii="Arial" w:eastAsiaTheme="minorHAnsi" w:hAnsi="Arial" w:cs="Arial"/>
          <w:lang w:eastAsia="en-US"/>
        </w:rPr>
        <w:t xml:space="preserve">ducation and in the local community.  By using this information </w:t>
      </w:r>
      <w:r w:rsidR="00C1124E" w:rsidRPr="008E43E8">
        <w:rPr>
          <w:rFonts w:ascii="Arial" w:eastAsiaTheme="minorHAnsi" w:hAnsi="Arial" w:cs="Arial"/>
          <w:lang w:eastAsia="en-US"/>
        </w:rPr>
        <w:t>Education,</w:t>
      </w:r>
      <w:r w:rsidR="00070324" w:rsidRPr="008E43E8">
        <w:rPr>
          <w:rFonts w:ascii="Arial" w:eastAsiaTheme="minorHAnsi" w:hAnsi="Arial" w:cs="Arial"/>
          <w:lang w:eastAsia="en-US"/>
        </w:rPr>
        <w:t xml:space="preserve"> Police and other P</w:t>
      </w:r>
      <w:r w:rsidRPr="008E43E8">
        <w:rPr>
          <w:rFonts w:ascii="Arial" w:eastAsiaTheme="minorHAnsi" w:hAnsi="Arial" w:cs="Arial"/>
          <w:lang w:eastAsia="en-US"/>
        </w:rPr>
        <w:t>artner agencies can intervene before a problem becomes entrenched.  This multiple strand approach is essential to tackling and reducing serious violent crime and knife crime</w:t>
      </w:r>
      <w:r w:rsidR="006C7F97" w:rsidRPr="008E43E8">
        <w:rPr>
          <w:rFonts w:ascii="Arial" w:eastAsiaTheme="minorHAnsi" w:hAnsi="Arial" w:cs="Arial"/>
          <w:lang w:eastAsia="en-US"/>
        </w:rPr>
        <w:t xml:space="preserve"> in our communities.  Additionally, it also gives the Police and </w:t>
      </w:r>
      <w:r w:rsidR="00070324" w:rsidRPr="008E43E8">
        <w:rPr>
          <w:rFonts w:ascii="Arial" w:eastAsiaTheme="minorHAnsi" w:hAnsi="Arial" w:cs="Arial"/>
          <w:lang w:eastAsia="en-US"/>
        </w:rPr>
        <w:t>P</w:t>
      </w:r>
      <w:r w:rsidR="006C7F97" w:rsidRPr="008E43E8">
        <w:rPr>
          <w:rFonts w:ascii="Arial" w:eastAsiaTheme="minorHAnsi" w:hAnsi="Arial" w:cs="Arial"/>
          <w:lang w:eastAsia="en-US"/>
        </w:rPr>
        <w:t>artner agencies the opportunity to work with those identified in a more holistic approach.</w:t>
      </w:r>
    </w:p>
    <w:p w14:paraId="0A955CC2" w14:textId="77777777" w:rsidR="006C7F97" w:rsidRPr="008E43E8" w:rsidRDefault="006C7F97" w:rsidP="005502B5">
      <w:pPr>
        <w:widowControl w:val="0"/>
        <w:suppressAutoHyphens/>
        <w:spacing w:after="0" w:line="240" w:lineRule="auto"/>
        <w:jc w:val="both"/>
        <w:rPr>
          <w:rFonts w:ascii="Arial" w:eastAsiaTheme="minorHAnsi" w:hAnsi="Arial" w:cs="Arial"/>
          <w:lang w:eastAsia="en-US"/>
        </w:rPr>
      </w:pPr>
    </w:p>
    <w:p w14:paraId="6DAEB39B" w14:textId="77777777" w:rsidR="006C7F97" w:rsidRPr="008E43E8" w:rsidRDefault="006C7F97" w:rsidP="005502B5">
      <w:pPr>
        <w:widowControl w:val="0"/>
        <w:suppressAutoHyphens/>
        <w:spacing w:after="0" w:line="240" w:lineRule="auto"/>
        <w:jc w:val="both"/>
        <w:rPr>
          <w:rFonts w:ascii="Arial" w:eastAsiaTheme="minorHAnsi" w:hAnsi="Arial" w:cs="Arial"/>
          <w:b/>
          <w:lang w:eastAsia="en-US"/>
        </w:rPr>
      </w:pPr>
      <w:r w:rsidRPr="008E43E8">
        <w:rPr>
          <w:rFonts w:ascii="Arial" w:eastAsiaTheme="minorHAnsi" w:hAnsi="Arial" w:cs="Arial"/>
          <w:b/>
          <w:lang w:eastAsia="en-US"/>
        </w:rPr>
        <w:t>What Action to Take</w:t>
      </w:r>
    </w:p>
    <w:p w14:paraId="6C2CD367" w14:textId="07E44C01" w:rsidR="00A41A88" w:rsidRPr="008E43E8" w:rsidRDefault="00A41A88" w:rsidP="005502B5">
      <w:pPr>
        <w:widowControl w:val="0"/>
        <w:suppressAutoHyphens/>
        <w:spacing w:after="0" w:line="240" w:lineRule="auto"/>
        <w:jc w:val="both"/>
        <w:rPr>
          <w:rFonts w:ascii="Arial" w:eastAsiaTheme="minorHAnsi" w:hAnsi="Arial" w:cs="Arial"/>
          <w:lang w:eastAsia="en-US"/>
        </w:rPr>
      </w:pPr>
    </w:p>
    <w:p w14:paraId="5C4474B7" w14:textId="292CEA2E" w:rsidR="006C7F97" w:rsidRPr="008E43E8" w:rsidRDefault="006C7F97"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lastRenderedPageBreak/>
        <w:t>There are two ways of schools reporting incidents to the Police.</w:t>
      </w:r>
    </w:p>
    <w:p w14:paraId="6ED76156" w14:textId="4FC44B5C" w:rsidR="00DB5048" w:rsidRPr="008E43E8" w:rsidRDefault="00DB5048" w:rsidP="005502B5">
      <w:pPr>
        <w:widowControl w:val="0"/>
        <w:suppressAutoHyphens/>
        <w:spacing w:after="0" w:line="240" w:lineRule="auto"/>
        <w:jc w:val="both"/>
        <w:rPr>
          <w:rFonts w:ascii="Arial" w:eastAsiaTheme="minorHAnsi" w:hAnsi="Arial" w:cs="Arial"/>
          <w:lang w:eastAsia="en-US"/>
        </w:rPr>
      </w:pPr>
    </w:p>
    <w:p w14:paraId="388BF3F2" w14:textId="0ED4803F" w:rsidR="006C7F97" w:rsidRPr="008E43E8" w:rsidRDefault="006C7F97"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there is an </w:t>
      </w:r>
      <w:r w:rsidRPr="008E43E8">
        <w:rPr>
          <w:rFonts w:ascii="Arial" w:eastAsiaTheme="minorHAnsi" w:hAnsi="Arial" w:cs="Arial"/>
          <w:b/>
          <w:lang w:eastAsia="en-US"/>
        </w:rPr>
        <w:t>immediate</w:t>
      </w:r>
      <w:r w:rsidRPr="008E43E8">
        <w:rPr>
          <w:rFonts w:ascii="Arial" w:eastAsiaTheme="minorHAnsi" w:hAnsi="Arial" w:cs="Arial"/>
          <w:lang w:eastAsia="en-US"/>
        </w:rPr>
        <w:t xml:space="preserve"> Police response required </w:t>
      </w:r>
      <w:r w:rsidRPr="008E43E8">
        <w:rPr>
          <w:rFonts w:ascii="Arial" w:eastAsiaTheme="minorHAnsi" w:hAnsi="Arial" w:cs="Arial"/>
          <w:b/>
          <w:lang w:eastAsia="en-US"/>
        </w:rPr>
        <w:t>DIAL 999.</w:t>
      </w:r>
    </w:p>
    <w:p w14:paraId="0948B2C1" w14:textId="68482C37" w:rsidR="006C7F97" w:rsidRPr="008E43E8" w:rsidRDefault="006C7F97" w:rsidP="005502B5">
      <w:pPr>
        <w:widowControl w:val="0"/>
        <w:suppressAutoHyphens/>
        <w:spacing w:after="0" w:line="240" w:lineRule="auto"/>
        <w:jc w:val="both"/>
        <w:rPr>
          <w:rFonts w:ascii="Arial" w:eastAsiaTheme="minorHAnsi" w:hAnsi="Arial" w:cs="Arial"/>
          <w:lang w:eastAsia="en-US"/>
        </w:rPr>
      </w:pPr>
    </w:p>
    <w:p w14:paraId="33D521D5" w14:textId="3D38011C" w:rsidR="006C7F97" w:rsidRPr="008E43E8" w:rsidRDefault="006C7F97"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Immediate response is defined as:</w:t>
      </w:r>
    </w:p>
    <w:p w14:paraId="288F5322" w14:textId="6B00745B" w:rsidR="006C7F97" w:rsidRPr="008E43E8" w:rsidRDefault="006C7F97" w:rsidP="005502B5">
      <w:pPr>
        <w:widowControl w:val="0"/>
        <w:suppressAutoHyphens/>
        <w:spacing w:after="0" w:line="240" w:lineRule="auto"/>
        <w:jc w:val="both"/>
        <w:rPr>
          <w:rFonts w:ascii="Arial" w:eastAsiaTheme="minorHAnsi" w:hAnsi="Arial" w:cs="Arial"/>
          <w:lang w:eastAsia="en-US"/>
        </w:rPr>
      </w:pPr>
    </w:p>
    <w:p w14:paraId="0B7CC47E" w14:textId="31B90DED" w:rsidR="006C7F97" w:rsidRPr="008E43E8" w:rsidRDefault="006C7F97" w:rsidP="00C7505A">
      <w:pPr>
        <w:pStyle w:val="ListParagraph"/>
        <w:widowControl w:val="0"/>
        <w:numPr>
          <w:ilvl w:val="0"/>
          <w:numId w:val="50"/>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Danger to life</w:t>
      </w:r>
    </w:p>
    <w:p w14:paraId="235811D8" w14:textId="4D648C92" w:rsidR="006C7F97" w:rsidRPr="008E43E8" w:rsidRDefault="006C7F97" w:rsidP="00C7505A">
      <w:pPr>
        <w:pStyle w:val="ListParagraph"/>
        <w:widowControl w:val="0"/>
        <w:numPr>
          <w:ilvl w:val="0"/>
          <w:numId w:val="50"/>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Immediate threat or serious violence</w:t>
      </w:r>
    </w:p>
    <w:p w14:paraId="25719335" w14:textId="5AD1D001" w:rsidR="006C7F97" w:rsidRPr="008E43E8" w:rsidRDefault="006C7F97" w:rsidP="00C7505A">
      <w:pPr>
        <w:pStyle w:val="ListParagraph"/>
        <w:widowControl w:val="0"/>
        <w:numPr>
          <w:ilvl w:val="0"/>
          <w:numId w:val="50"/>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Serious injury to a person</w:t>
      </w:r>
    </w:p>
    <w:p w14:paraId="3E2592C0" w14:textId="7127396A" w:rsidR="006C7F97" w:rsidRPr="008E43E8" w:rsidRDefault="006C7F97" w:rsidP="00C7505A">
      <w:pPr>
        <w:pStyle w:val="ListParagraph"/>
        <w:widowControl w:val="0"/>
        <w:numPr>
          <w:ilvl w:val="0"/>
          <w:numId w:val="50"/>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Serious damage to a property</w:t>
      </w:r>
    </w:p>
    <w:p w14:paraId="08D29BAF" w14:textId="06A9B0A5" w:rsidR="006C7F97" w:rsidRPr="008E43E8" w:rsidRDefault="006C7F97" w:rsidP="006C7F97">
      <w:pPr>
        <w:widowControl w:val="0"/>
        <w:suppressAutoHyphens/>
        <w:spacing w:after="0" w:line="240" w:lineRule="auto"/>
        <w:jc w:val="both"/>
        <w:rPr>
          <w:rFonts w:ascii="Arial" w:eastAsiaTheme="minorHAnsi" w:hAnsi="Arial" w:cs="Arial"/>
          <w:lang w:eastAsia="en-US"/>
        </w:rPr>
      </w:pPr>
    </w:p>
    <w:p w14:paraId="36EA5567" w14:textId="0B186EA0" w:rsidR="006C7F97" w:rsidRPr="008E43E8" w:rsidRDefault="006C7F97" w:rsidP="00C10D99">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If there is </w:t>
      </w:r>
      <w:r w:rsidRPr="008E43E8">
        <w:rPr>
          <w:rFonts w:ascii="Arial" w:eastAsiaTheme="minorHAnsi" w:hAnsi="Arial" w:cs="Arial"/>
          <w:b/>
          <w:lang w:eastAsia="en-US"/>
        </w:rPr>
        <w:t>no immediate threat</w:t>
      </w:r>
      <w:r w:rsidRPr="008E43E8">
        <w:rPr>
          <w:rFonts w:ascii="Arial" w:eastAsiaTheme="minorHAnsi" w:hAnsi="Arial" w:cs="Arial"/>
          <w:lang w:eastAsia="en-US"/>
        </w:rPr>
        <w:t xml:space="preserve"> and </w:t>
      </w:r>
      <w:r w:rsidRPr="008E43E8">
        <w:rPr>
          <w:rFonts w:ascii="Arial" w:eastAsiaTheme="minorHAnsi" w:hAnsi="Arial" w:cs="Arial"/>
          <w:b/>
          <w:lang w:eastAsia="en-US"/>
        </w:rPr>
        <w:t>no necessity</w:t>
      </w:r>
      <w:r w:rsidRPr="008E43E8">
        <w:rPr>
          <w:rFonts w:ascii="Arial" w:eastAsiaTheme="minorHAnsi" w:hAnsi="Arial" w:cs="Arial"/>
          <w:lang w:eastAsia="en-US"/>
        </w:rPr>
        <w:t xml:space="preserve"> for a police officer </w:t>
      </w:r>
      <w:r w:rsidR="00A951BC" w:rsidRPr="008E43E8">
        <w:rPr>
          <w:rFonts w:ascii="Arial" w:eastAsiaTheme="minorHAnsi" w:hAnsi="Arial" w:cs="Arial"/>
          <w:lang w:eastAsia="en-US"/>
        </w:rPr>
        <w:t xml:space="preserve">to attend on the day of </w:t>
      </w:r>
      <w:r w:rsidR="00070324" w:rsidRPr="008E43E8">
        <w:rPr>
          <w:rFonts w:ascii="Arial" w:eastAsiaTheme="minorHAnsi" w:hAnsi="Arial" w:cs="Arial"/>
          <w:lang w:eastAsia="en-US"/>
        </w:rPr>
        <w:t>the incident then Education</w:t>
      </w:r>
      <w:r w:rsidR="00A951BC" w:rsidRPr="008E43E8">
        <w:rPr>
          <w:rFonts w:ascii="Arial" w:eastAsiaTheme="minorHAnsi" w:hAnsi="Arial" w:cs="Arial"/>
          <w:lang w:eastAsia="en-US"/>
        </w:rPr>
        <w:t xml:space="preserve"> should notify their Police School Liaison Officer w</w:t>
      </w:r>
      <w:r w:rsidR="00070324" w:rsidRPr="008E43E8">
        <w:rPr>
          <w:rFonts w:ascii="Arial" w:eastAsiaTheme="minorHAnsi" w:hAnsi="Arial" w:cs="Arial"/>
          <w:lang w:eastAsia="en-US"/>
        </w:rPr>
        <w:t xml:space="preserve">ithin 24 hours via email to the </w:t>
      </w:r>
      <w:r w:rsidR="00A951BC" w:rsidRPr="008E43E8">
        <w:rPr>
          <w:rFonts w:ascii="Arial" w:eastAsiaTheme="minorHAnsi" w:hAnsi="Arial" w:cs="Arial"/>
          <w:lang w:eastAsia="en-US"/>
        </w:rPr>
        <w:t xml:space="preserve">following addresses – </w:t>
      </w:r>
      <w:hyperlink r:id="rId13" w:history="1">
        <w:r w:rsidR="00A951BC" w:rsidRPr="008E43E8">
          <w:rPr>
            <w:rStyle w:val="Hyperlink"/>
            <w:rFonts w:ascii="Arial" w:eastAsiaTheme="minorHAnsi" w:hAnsi="Arial" w:cs="Arial"/>
            <w:lang w:eastAsia="en-US"/>
          </w:rPr>
          <w:t>12408@gmp.police.uk</w:t>
        </w:r>
      </w:hyperlink>
      <w:r w:rsidR="00A951BC" w:rsidRPr="008E43E8">
        <w:rPr>
          <w:rFonts w:ascii="Arial" w:eastAsiaTheme="minorHAnsi" w:hAnsi="Arial" w:cs="Arial"/>
          <w:lang w:eastAsia="en-US"/>
        </w:rPr>
        <w:t xml:space="preserve">; </w:t>
      </w:r>
      <w:hyperlink r:id="rId14" w:history="1">
        <w:r w:rsidR="00A951BC" w:rsidRPr="008E43E8">
          <w:rPr>
            <w:rStyle w:val="Hyperlink"/>
            <w:rFonts w:ascii="Arial" w:eastAsiaTheme="minorHAnsi" w:hAnsi="Arial" w:cs="Arial"/>
            <w:lang w:eastAsia="en-US"/>
          </w:rPr>
          <w:t>15373@gmp.police.uk</w:t>
        </w:r>
      </w:hyperlink>
      <w:r w:rsidR="00A951BC" w:rsidRPr="008E43E8">
        <w:rPr>
          <w:rFonts w:ascii="Arial" w:eastAsiaTheme="minorHAnsi" w:hAnsi="Arial" w:cs="Arial"/>
          <w:lang w:eastAsia="en-US"/>
        </w:rPr>
        <w:t xml:space="preserve"> and </w:t>
      </w:r>
      <w:r w:rsidR="00C10D99" w:rsidRPr="008E43E8">
        <w:rPr>
          <w:rFonts w:ascii="Arial" w:eastAsiaTheme="minorHAnsi" w:hAnsi="Arial" w:cs="Arial"/>
          <w:lang w:eastAsia="en-US"/>
        </w:rPr>
        <w:t>v</w:t>
      </w:r>
      <w:r w:rsidR="00A951BC" w:rsidRPr="008E43E8">
        <w:rPr>
          <w:rFonts w:ascii="Arial" w:eastAsiaTheme="minorHAnsi" w:hAnsi="Arial" w:cs="Arial"/>
          <w:lang w:eastAsia="en-US"/>
        </w:rPr>
        <w:t>alerie.rayner@gmp.police.uk.</w:t>
      </w:r>
    </w:p>
    <w:p w14:paraId="78E61563" w14:textId="77777777" w:rsidR="00A951BC" w:rsidRPr="008E43E8" w:rsidRDefault="00A951BC" w:rsidP="006C7F97">
      <w:pPr>
        <w:widowControl w:val="0"/>
        <w:suppressAutoHyphens/>
        <w:spacing w:after="0" w:line="240" w:lineRule="auto"/>
        <w:jc w:val="both"/>
        <w:rPr>
          <w:rFonts w:ascii="Arial" w:eastAsiaTheme="minorHAnsi" w:hAnsi="Arial" w:cs="Arial"/>
          <w:lang w:eastAsia="en-US"/>
        </w:rPr>
      </w:pPr>
    </w:p>
    <w:p w14:paraId="782E968D" w14:textId="3C94F6FF" w:rsidR="00A951BC" w:rsidRPr="008E43E8" w:rsidRDefault="00A951BC" w:rsidP="006C7F97">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 Police School Liaison Officer will record the relevant crime and make contact with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within 24 hours of receiving the report in order to discuss the incident further and collect any seized items relating to the crime.</w:t>
      </w:r>
    </w:p>
    <w:p w14:paraId="33B00C9A" w14:textId="4474B6DF" w:rsidR="00A951BC" w:rsidRPr="008E43E8" w:rsidRDefault="00A951BC" w:rsidP="006C7F97">
      <w:pPr>
        <w:widowControl w:val="0"/>
        <w:suppressAutoHyphens/>
        <w:spacing w:after="0" w:line="240" w:lineRule="auto"/>
        <w:jc w:val="both"/>
        <w:rPr>
          <w:rFonts w:ascii="Arial" w:eastAsiaTheme="minorHAnsi" w:hAnsi="Arial" w:cs="Arial"/>
          <w:lang w:eastAsia="en-US"/>
        </w:rPr>
      </w:pPr>
    </w:p>
    <w:p w14:paraId="4CB4C0F3" w14:textId="47124030" w:rsidR="00A951BC" w:rsidRPr="008E43E8" w:rsidRDefault="00A951BC" w:rsidP="006C7F97">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070324" w:rsidRPr="008E43E8">
        <w:rPr>
          <w:rFonts w:ascii="Arial" w:eastAsiaTheme="minorHAnsi" w:hAnsi="Arial" w:cs="Arial"/>
          <w:lang w:eastAsia="en-US"/>
        </w:rPr>
        <w:t xml:space="preserve"> is </w:t>
      </w:r>
      <w:r w:rsidRPr="008E43E8">
        <w:rPr>
          <w:rFonts w:ascii="Arial" w:eastAsiaTheme="minorHAnsi" w:hAnsi="Arial" w:cs="Arial"/>
          <w:lang w:eastAsia="en-US"/>
        </w:rPr>
        <w:t xml:space="preserve">also requested to notify Youth Justice Service using the inbox </w:t>
      </w:r>
      <w:hyperlink r:id="rId15" w:history="1">
        <w:r w:rsidRPr="008E43E8">
          <w:rPr>
            <w:rStyle w:val="Hyperlink"/>
            <w:rFonts w:ascii="Arial" w:eastAsiaTheme="minorHAnsi" w:hAnsi="Arial" w:cs="Arial"/>
            <w:lang w:eastAsia="en-US"/>
          </w:rPr>
          <w:t>yotbusinesssuport@tameside.gov.uk</w:t>
        </w:r>
      </w:hyperlink>
      <w:r w:rsidRPr="008E43E8">
        <w:rPr>
          <w:rFonts w:ascii="Arial" w:eastAsiaTheme="minorHAnsi" w:hAnsi="Arial" w:cs="Arial"/>
          <w:lang w:eastAsia="en-US"/>
        </w:rPr>
        <w:t xml:space="preserve"> providing the name and date of birth of the young person involved, along with details about the most appropriate person to contact in the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3196A3DA" w14:textId="26769884" w:rsidR="00AA69B2" w:rsidRPr="008E43E8" w:rsidRDefault="00AA69B2" w:rsidP="006C7F97">
      <w:pPr>
        <w:widowControl w:val="0"/>
        <w:suppressAutoHyphens/>
        <w:spacing w:after="0" w:line="240" w:lineRule="auto"/>
        <w:jc w:val="both"/>
        <w:rPr>
          <w:rFonts w:ascii="Arial" w:eastAsiaTheme="minorHAnsi" w:hAnsi="Arial" w:cs="Arial"/>
          <w:lang w:eastAsia="en-US"/>
        </w:rPr>
      </w:pPr>
    </w:p>
    <w:p w14:paraId="2EC5D9B8" w14:textId="1A8A3E9C" w:rsidR="00AA69B2" w:rsidRPr="008E43E8" w:rsidRDefault="00AA69B2" w:rsidP="006C7F97">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Youth Justice Service will arrange for a multi-agency meeting to take place at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with five working days in order to gather information and support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in assessing any potential risk.</w:t>
      </w:r>
      <w:r w:rsidR="004F3E18" w:rsidRPr="008E43E8">
        <w:rPr>
          <w:rFonts w:ascii="Arial" w:eastAsiaTheme="minorHAnsi" w:hAnsi="Arial" w:cs="Arial"/>
          <w:lang w:eastAsia="en-US"/>
        </w:rPr>
        <w:t xml:space="preserve">  The meeting will be attended b</w:t>
      </w:r>
      <w:r w:rsidR="00070324" w:rsidRPr="008E43E8">
        <w:rPr>
          <w:rFonts w:ascii="Arial" w:eastAsiaTheme="minorHAnsi" w:hAnsi="Arial" w:cs="Arial"/>
          <w:lang w:eastAsia="en-US"/>
        </w:rPr>
        <w:t>y representatives from the College</w:t>
      </w:r>
      <w:r w:rsidR="004F3E18" w:rsidRPr="008E43E8">
        <w:rPr>
          <w:rFonts w:ascii="Arial" w:eastAsiaTheme="minorHAnsi" w:hAnsi="Arial" w:cs="Arial"/>
          <w:lang w:eastAsia="en-US"/>
        </w:rPr>
        <w:t>, Police and Youth Justice Service; if the young person and their family are already open to other services then key workers from these agencies will be invited to attend.  In instances where the young person and their family are not known or currently open to Children’s Social Care, then a representative from the Local Authority’s Early Help Access Point team will attend.</w:t>
      </w:r>
    </w:p>
    <w:p w14:paraId="0B353C2B" w14:textId="16F32D20"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0A16D6FB" w14:textId="4261E3FA" w:rsidR="004F3E18" w:rsidRPr="008E43E8" w:rsidRDefault="004F3E18" w:rsidP="006C7F97">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b/>
          <w:i/>
          <w:lang w:eastAsia="en-US"/>
        </w:rPr>
        <w:t>Appendix 1</w:t>
      </w:r>
      <w:r w:rsidRPr="008E43E8">
        <w:rPr>
          <w:rFonts w:ascii="Arial" w:eastAsiaTheme="minorHAnsi" w:hAnsi="Arial" w:cs="Arial"/>
          <w:lang w:eastAsia="en-US"/>
        </w:rPr>
        <w:t xml:space="preserve"> is a flow chart that outlines the process and provides further detail regarding considerations for the multi-agency meeting.</w:t>
      </w:r>
    </w:p>
    <w:p w14:paraId="4073D226" w14:textId="7357608C"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7A1FC9C0" w14:textId="54855742" w:rsidR="004F3E18" w:rsidRPr="008E43E8" w:rsidRDefault="004F3E18" w:rsidP="006C7F97">
      <w:pPr>
        <w:widowControl w:val="0"/>
        <w:suppressAutoHyphens/>
        <w:spacing w:after="0" w:line="240" w:lineRule="auto"/>
        <w:jc w:val="both"/>
        <w:rPr>
          <w:rFonts w:ascii="Arial" w:eastAsiaTheme="minorHAnsi" w:hAnsi="Arial" w:cs="Arial"/>
          <w:b/>
          <w:lang w:eastAsia="en-US"/>
        </w:rPr>
      </w:pPr>
      <w:r w:rsidRPr="008E43E8">
        <w:rPr>
          <w:rFonts w:ascii="Arial" w:eastAsiaTheme="minorHAnsi" w:hAnsi="Arial" w:cs="Arial"/>
          <w:b/>
          <w:lang w:eastAsia="en-US"/>
        </w:rPr>
        <w:t>WHAT ACTION CAN THE POLICE TAKE?</w:t>
      </w:r>
    </w:p>
    <w:p w14:paraId="1A715080" w14:textId="4051359D"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0682ADCB" w14:textId="0716F288" w:rsidR="004F3E18" w:rsidRPr="008E43E8" w:rsidRDefault="004F3E18" w:rsidP="00C7505A">
      <w:pPr>
        <w:pStyle w:val="ListParagraph"/>
        <w:widowControl w:val="0"/>
        <w:numPr>
          <w:ilvl w:val="0"/>
          <w:numId w:val="51"/>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following is guidance only as there are a number of options available to the Police when dealing with knife crime – in particular youths with knives.</w:t>
      </w:r>
    </w:p>
    <w:p w14:paraId="1662F24C" w14:textId="1BE9E0D8"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76637B62" w14:textId="2EE4A291" w:rsidR="004F3E18" w:rsidRPr="008E43E8" w:rsidRDefault="004F3E18" w:rsidP="00C7505A">
      <w:pPr>
        <w:pStyle w:val="ListParagraph"/>
        <w:widowControl w:val="0"/>
        <w:numPr>
          <w:ilvl w:val="0"/>
          <w:numId w:val="51"/>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Each incident will be looked at individually and a number of factors will be considered including community safety, aggravating / mitigating factors, age and details surrounding the incident.</w:t>
      </w:r>
    </w:p>
    <w:p w14:paraId="143D697F" w14:textId="2B9A347C"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55DC32E4" w14:textId="118E3BA7" w:rsidR="004F3E18" w:rsidRPr="008E43E8" w:rsidRDefault="004F3E18" w:rsidP="00C7505A">
      <w:pPr>
        <w:pStyle w:val="ListParagraph"/>
        <w:widowControl w:val="0"/>
        <w:numPr>
          <w:ilvl w:val="0"/>
          <w:numId w:val="51"/>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Association of Police Officers (ACPO) give direction on dealing with youths and knife crime with disposals ranging from Youth Caution / Youth Conditional Caution and Charge.  All of these disposals will result in the individual’s details being recorded against the crime on the Police National Computer (PNC).</w:t>
      </w:r>
    </w:p>
    <w:p w14:paraId="18932CAB" w14:textId="34BC6856"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3AFB7C9E" w14:textId="3B75978D" w:rsidR="004F3E18" w:rsidRPr="008E43E8" w:rsidRDefault="004F3E18" w:rsidP="00C7505A">
      <w:pPr>
        <w:pStyle w:val="ListParagraph"/>
        <w:widowControl w:val="0"/>
        <w:numPr>
          <w:ilvl w:val="0"/>
          <w:numId w:val="51"/>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However, Greater Manchester Police and Tameside Metropolitan Borough Council recognize that there may be mitigating factors that have resulted in the young person carrying a knife.  Subject to these mitigating circumstances, Community Resolution may be a way of disposal without the necessity to ‘criminalise’ the individual.  </w:t>
      </w:r>
    </w:p>
    <w:p w14:paraId="2943D577" w14:textId="0FBDCC4E"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7F5388CD" w14:textId="128CFFB2" w:rsidR="004F3E18" w:rsidRPr="008E43E8" w:rsidRDefault="004F3E18" w:rsidP="00C7505A">
      <w:pPr>
        <w:pStyle w:val="ListParagraph"/>
        <w:widowControl w:val="0"/>
        <w:numPr>
          <w:ilvl w:val="0"/>
          <w:numId w:val="51"/>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In the event you require Police advice prior to contact by your police school liaison officer we request that you contact the 101 number.</w:t>
      </w:r>
    </w:p>
    <w:p w14:paraId="463A0098" w14:textId="7A6545EA" w:rsidR="004F3E18" w:rsidRPr="008E43E8" w:rsidRDefault="004F3E18" w:rsidP="006C7F97">
      <w:pPr>
        <w:widowControl w:val="0"/>
        <w:suppressAutoHyphens/>
        <w:spacing w:after="0" w:line="240" w:lineRule="auto"/>
        <w:jc w:val="both"/>
        <w:rPr>
          <w:rFonts w:ascii="Arial" w:eastAsiaTheme="minorHAnsi" w:hAnsi="Arial" w:cs="Arial"/>
          <w:lang w:eastAsia="en-US"/>
        </w:rPr>
      </w:pPr>
    </w:p>
    <w:p w14:paraId="1A38195F" w14:textId="1D62E540" w:rsidR="004F3E18" w:rsidRPr="008E43E8" w:rsidRDefault="004F3E18" w:rsidP="004F3E18">
      <w:pPr>
        <w:widowControl w:val="0"/>
        <w:suppressAutoHyphens/>
        <w:spacing w:after="0" w:line="240" w:lineRule="auto"/>
        <w:jc w:val="center"/>
        <w:rPr>
          <w:rFonts w:ascii="Arial" w:eastAsiaTheme="minorHAnsi" w:hAnsi="Arial" w:cs="Arial"/>
          <w:b/>
          <w:lang w:eastAsia="en-US"/>
        </w:rPr>
      </w:pPr>
      <w:r w:rsidRPr="008E43E8">
        <w:rPr>
          <w:rFonts w:ascii="Arial" w:eastAsiaTheme="minorHAnsi" w:hAnsi="Arial" w:cs="Arial"/>
          <w:b/>
          <w:lang w:eastAsia="en-US"/>
        </w:rPr>
        <w:lastRenderedPageBreak/>
        <w:t>IN ALL CASES ANY ITMES SIEZED SHOULD BE STORED IN A SECURE</w:t>
      </w:r>
    </w:p>
    <w:p w14:paraId="5CED95D0" w14:textId="419467EE" w:rsidR="004F3E18" w:rsidRPr="008E43E8" w:rsidRDefault="004F3E18" w:rsidP="004F3E18">
      <w:pPr>
        <w:widowControl w:val="0"/>
        <w:suppressAutoHyphens/>
        <w:spacing w:after="0" w:line="240" w:lineRule="auto"/>
        <w:jc w:val="center"/>
        <w:rPr>
          <w:rFonts w:ascii="Arial" w:eastAsiaTheme="minorHAnsi" w:hAnsi="Arial" w:cs="Arial"/>
          <w:b/>
          <w:lang w:eastAsia="en-US"/>
        </w:rPr>
      </w:pPr>
      <w:r w:rsidRPr="008E43E8">
        <w:rPr>
          <w:rFonts w:ascii="Arial" w:eastAsiaTheme="minorHAnsi" w:hAnsi="Arial" w:cs="Arial"/>
          <w:b/>
          <w:lang w:eastAsia="en-US"/>
        </w:rPr>
        <w:t>LOCKED LOCATION PENDING POLICE ARRIVAL</w:t>
      </w:r>
    </w:p>
    <w:p w14:paraId="7563EA34" w14:textId="082F03BC" w:rsidR="004F3E18" w:rsidRPr="008E43E8" w:rsidRDefault="004F3E18" w:rsidP="004F3E18">
      <w:pPr>
        <w:widowControl w:val="0"/>
        <w:suppressAutoHyphens/>
        <w:spacing w:after="0" w:line="240" w:lineRule="auto"/>
        <w:jc w:val="center"/>
        <w:rPr>
          <w:rFonts w:ascii="Arial" w:eastAsiaTheme="minorHAnsi" w:hAnsi="Arial" w:cs="Arial"/>
          <w:b/>
          <w:lang w:eastAsia="en-US"/>
        </w:rPr>
      </w:pPr>
    </w:p>
    <w:p w14:paraId="0EAEF44E" w14:textId="498413C9" w:rsidR="004F3E18" w:rsidRDefault="00357F11" w:rsidP="004F3E18">
      <w:pPr>
        <w:widowControl w:val="0"/>
        <w:suppressAutoHyphens/>
        <w:spacing w:after="0" w:line="240" w:lineRule="auto"/>
        <w:rPr>
          <w:rFonts w:ascii="Arial" w:eastAsiaTheme="minorHAnsi" w:hAnsi="Arial" w:cs="Arial"/>
          <w:lang w:eastAsia="en-US"/>
        </w:rPr>
      </w:pPr>
      <w:r w:rsidRPr="008E43E8">
        <w:rPr>
          <w:rFonts w:ascii="Arial" w:eastAsiaTheme="minorHAnsi" w:hAnsi="Arial" w:cs="Arial"/>
          <w:lang w:eastAsia="en-US"/>
        </w:rPr>
        <w:t>(For further information on the specific legis</w:t>
      </w:r>
      <w:r w:rsidR="00070324" w:rsidRPr="008E43E8">
        <w:rPr>
          <w:rFonts w:ascii="Arial" w:eastAsiaTheme="minorHAnsi" w:hAnsi="Arial" w:cs="Arial"/>
          <w:lang w:eastAsia="en-US"/>
        </w:rPr>
        <w:t>lation and powers within Education</w:t>
      </w:r>
      <w:r w:rsidRPr="008E43E8">
        <w:rPr>
          <w:rFonts w:ascii="Arial" w:eastAsiaTheme="minorHAnsi" w:hAnsi="Arial" w:cs="Arial"/>
          <w:lang w:eastAsia="en-US"/>
        </w:rPr>
        <w:t xml:space="preserve"> please refer to the </w:t>
      </w:r>
      <w:r w:rsidRPr="008E43E8">
        <w:rPr>
          <w:rFonts w:ascii="Arial" w:eastAsiaTheme="minorHAnsi" w:hAnsi="Arial" w:cs="Arial"/>
          <w:b/>
          <w:lang w:eastAsia="en-US"/>
        </w:rPr>
        <w:t>Education Act 1996</w:t>
      </w:r>
      <w:r w:rsidRPr="008E43E8">
        <w:rPr>
          <w:rFonts w:ascii="Arial" w:eastAsiaTheme="minorHAnsi" w:hAnsi="Arial" w:cs="Arial"/>
          <w:lang w:eastAsia="en-US"/>
        </w:rPr>
        <w:t>.)</w:t>
      </w:r>
    </w:p>
    <w:p w14:paraId="6AF7DFEE" w14:textId="371D2E1B" w:rsidR="003C2CAC" w:rsidRDefault="003C2CAC" w:rsidP="004F3E18">
      <w:pPr>
        <w:widowControl w:val="0"/>
        <w:suppressAutoHyphens/>
        <w:spacing w:after="0" w:line="240" w:lineRule="auto"/>
        <w:rPr>
          <w:rFonts w:ascii="Arial" w:eastAsiaTheme="minorHAnsi" w:hAnsi="Arial" w:cs="Arial"/>
          <w:lang w:eastAsia="en-US"/>
        </w:rPr>
      </w:pPr>
    </w:p>
    <w:p w14:paraId="757E80BF" w14:textId="4211D3FD" w:rsidR="003C2CAC" w:rsidRPr="00CF34CC" w:rsidRDefault="003C2CAC" w:rsidP="004F3E18">
      <w:pPr>
        <w:widowControl w:val="0"/>
        <w:suppressAutoHyphens/>
        <w:spacing w:after="0" w:line="240" w:lineRule="auto"/>
        <w:rPr>
          <w:rFonts w:ascii="Arial" w:eastAsiaTheme="minorHAnsi" w:hAnsi="Arial" w:cs="Arial"/>
          <w:color w:val="FF0000"/>
          <w:lang w:eastAsia="en-US"/>
        </w:rPr>
      </w:pPr>
      <w:r w:rsidRPr="00CF34CC">
        <w:rPr>
          <w:rFonts w:ascii="Arial" w:eastAsiaTheme="minorHAnsi" w:hAnsi="Arial" w:cs="Arial"/>
          <w:color w:val="FF0000"/>
          <w:lang w:eastAsia="en-US"/>
        </w:rPr>
        <w:t>Permanent exclusion is a likely outcome for any student suspected to have brought offensive weapons into college.</w:t>
      </w:r>
    </w:p>
    <w:p w14:paraId="062233C9" w14:textId="2AFA23AC" w:rsidR="001063CD" w:rsidRPr="008E43E8" w:rsidRDefault="001063CD" w:rsidP="005502B5">
      <w:pPr>
        <w:widowControl w:val="0"/>
        <w:suppressAutoHyphens/>
        <w:spacing w:after="0" w:line="240" w:lineRule="auto"/>
        <w:jc w:val="both"/>
        <w:rPr>
          <w:rFonts w:ascii="Arial" w:eastAsiaTheme="minorHAnsi" w:hAnsi="Arial" w:cs="Arial"/>
          <w:lang w:eastAsia="en-US"/>
        </w:rPr>
      </w:pPr>
    </w:p>
    <w:p w14:paraId="696FFA6E" w14:textId="77777777" w:rsidR="00032AAF" w:rsidRPr="008E43E8" w:rsidRDefault="00032AAF" w:rsidP="00032AAF">
      <w:pPr>
        <w:widowControl w:val="0"/>
        <w:suppressAutoHyphens/>
        <w:spacing w:after="0" w:line="240" w:lineRule="auto"/>
        <w:jc w:val="both"/>
        <w:rPr>
          <w:rFonts w:ascii="Arial" w:eastAsiaTheme="minorHAnsi" w:hAnsi="Arial" w:cs="Arial"/>
          <w:b/>
          <w:i/>
          <w:lang w:eastAsia="en-US"/>
        </w:rPr>
      </w:pPr>
      <w:r w:rsidRPr="008E43E8">
        <w:rPr>
          <w:rFonts w:ascii="Arial" w:eastAsiaTheme="minorHAnsi" w:hAnsi="Arial" w:cs="Arial"/>
          <w:b/>
          <w:i/>
          <w:lang w:eastAsia="en-US"/>
        </w:rPr>
        <w:t xml:space="preserve">7.4.1.10  </w:t>
      </w:r>
      <w:r w:rsidRPr="00CF34CC">
        <w:rPr>
          <w:rFonts w:ascii="Arial" w:eastAsiaTheme="minorHAnsi" w:hAnsi="Arial" w:cs="Arial"/>
          <w:b/>
          <w:i/>
          <w:color w:val="FF0000"/>
          <w:lang w:eastAsia="en-US"/>
        </w:rPr>
        <w:t>Respect for others</w:t>
      </w:r>
    </w:p>
    <w:p w14:paraId="07E7355E"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4BF6FDBC" w14:textId="51894FF0" w:rsidR="00032AAF" w:rsidRPr="008E43E8" w:rsidRDefault="00032AAF" w:rsidP="00032AAF">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Bullying and harassment of any kind will not be tolerated in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5D71040A"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53B4DF4E"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following behaviours are regarded as bullying and/or harassment: verbal abuse, physical abuse, unwanted physical contact, hurtful jokes, blackmail, stalking, offensive e-mails or letters, displaying offensive material about a person, insulting graffiti, spreading rumours, isolating individuals. Where any of these behaviours occur, the matter will be taken very seriously and dealt with accordingly.</w:t>
      </w:r>
    </w:p>
    <w:p w14:paraId="5CE78DD9"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3A39A7DB" w14:textId="34BBE864" w:rsidR="00032AAF" w:rsidRDefault="00032AAF" w:rsidP="00032AAF">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On line bullying/harassment (includ</w:t>
      </w:r>
      <w:r w:rsidR="00EA51CC" w:rsidRPr="008E43E8">
        <w:rPr>
          <w:rFonts w:ascii="Arial" w:eastAsiaTheme="minorHAnsi" w:hAnsi="Arial" w:cs="Arial"/>
          <w:lang w:eastAsia="en-US"/>
        </w:rPr>
        <w:t>ing e-mail, text</w:t>
      </w:r>
      <w:r w:rsidRPr="008E43E8">
        <w:rPr>
          <w:rFonts w:ascii="Arial" w:eastAsiaTheme="minorHAnsi" w:hAnsi="Arial" w:cs="Arial"/>
          <w:lang w:eastAsia="en-US"/>
        </w:rPr>
        <w:t xml:space="preserve">, social media sites </w:t>
      </w:r>
      <w:r w:rsidR="00A951BC" w:rsidRPr="00CF34CC">
        <w:rPr>
          <w:rFonts w:ascii="Arial" w:eastAsiaTheme="minorHAnsi" w:hAnsi="Arial" w:cs="Arial"/>
          <w:color w:val="FF0000"/>
          <w:lang w:eastAsia="en-US"/>
        </w:rPr>
        <w:t>videoing</w:t>
      </w:r>
      <w:r w:rsidR="000E0774">
        <w:rPr>
          <w:rFonts w:ascii="Arial" w:eastAsiaTheme="minorHAnsi" w:hAnsi="Arial" w:cs="Arial"/>
          <w:color w:val="FF0000"/>
          <w:lang w:eastAsia="en-US"/>
        </w:rPr>
        <w:t>, recording of audio</w:t>
      </w:r>
      <w:r w:rsidR="00267920" w:rsidRPr="00CF34CC">
        <w:rPr>
          <w:rFonts w:ascii="Arial" w:eastAsiaTheme="minorHAnsi" w:hAnsi="Arial" w:cs="Arial"/>
          <w:color w:val="FF0000"/>
          <w:lang w:eastAsia="en-US"/>
        </w:rPr>
        <w:t xml:space="preserve"> or sharing images of others including staff/students without their</w:t>
      </w:r>
      <w:r w:rsidR="00A951BC" w:rsidRPr="00CF34CC">
        <w:rPr>
          <w:rFonts w:ascii="Arial" w:eastAsiaTheme="minorHAnsi" w:hAnsi="Arial" w:cs="Arial"/>
          <w:color w:val="FF0000"/>
          <w:lang w:eastAsia="en-US"/>
        </w:rPr>
        <w:t xml:space="preserve"> consent </w:t>
      </w:r>
      <w:r w:rsidRPr="00CF34CC">
        <w:rPr>
          <w:rFonts w:ascii="Arial" w:eastAsiaTheme="minorHAnsi" w:hAnsi="Arial" w:cs="Arial"/>
          <w:color w:val="FF0000"/>
          <w:lang w:eastAsia="en-US"/>
        </w:rPr>
        <w:t>etc.</w:t>
      </w:r>
      <w:r w:rsidRPr="008E43E8">
        <w:rPr>
          <w:rFonts w:ascii="Arial" w:eastAsiaTheme="minorHAnsi" w:hAnsi="Arial" w:cs="Arial"/>
          <w:lang w:eastAsia="en-US"/>
        </w:rPr>
        <w:t xml:space="preserve">) is taken seriously by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and will be dealt with </w:t>
      </w:r>
      <w:r w:rsidR="00267920" w:rsidRPr="00CF34CC">
        <w:rPr>
          <w:rFonts w:ascii="Arial" w:eastAsiaTheme="minorHAnsi" w:hAnsi="Arial" w:cs="Arial"/>
          <w:color w:val="FF0000"/>
          <w:lang w:eastAsia="en-US"/>
        </w:rPr>
        <w:t>robustly where there is sufficient evidence that it has taken place</w:t>
      </w:r>
      <w:r w:rsidRPr="008E43E8">
        <w:rPr>
          <w:rFonts w:ascii="Arial" w:eastAsiaTheme="minorHAnsi" w:hAnsi="Arial" w:cs="Arial"/>
          <w:lang w:eastAsia="en-US"/>
        </w:rPr>
        <w:t xml:space="preserve">, regardless of whether it takes place inside or outside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26770D06" w14:textId="1F9BB54A" w:rsidR="00267920" w:rsidRDefault="00267920" w:rsidP="00032AAF">
      <w:pPr>
        <w:widowControl w:val="0"/>
        <w:suppressAutoHyphens/>
        <w:spacing w:after="0" w:line="240" w:lineRule="auto"/>
        <w:jc w:val="both"/>
        <w:rPr>
          <w:rFonts w:ascii="Arial" w:eastAsiaTheme="minorHAnsi" w:hAnsi="Arial" w:cs="Arial"/>
          <w:lang w:eastAsia="en-US"/>
        </w:rPr>
      </w:pPr>
    </w:p>
    <w:p w14:paraId="33869866" w14:textId="281CB2AB" w:rsidR="00267920" w:rsidRPr="00CF34CC" w:rsidRDefault="00267920" w:rsidP="00032AAF">
      <w:pPr>
        <w:widowControl w:val="0"/>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Students are responsible for the content (messages and images) on or in their social media accounts, including reposting or messages/images.</w:t>
      </w:r>
    </w:p>
    <w:p w14:paraId="50E95739"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22C3F74E"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Bullying and harassment which is directed at or contains language in relation to the following will be regarded as an equality and diversity issue and will be treated as an extremely serious matter:</w:t>
      </w:r>
    </w:p>
    <w:p w14:paraId="52F33DC2"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58950DD2"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Gender</w:t>
      </w:r>
    </w:p>
    <w:p w14:paraId="69402307"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Race</w:t>
      </w:r>
    </w:p>
    <w:p w14:paraId="5C8CB967"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Religion</w:t>
      </w:r>
    </w:p>
    <w:p w14:paraId="1DB199E8"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Disability</w:t>
      </w:r>
    </w:p>
    <w:p w14:paraId="416A2BED"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Sexuality</w:t>
      </w:r>
    </w:p>
    <w:p w14:paraId="21240A5A"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Homophobic</w:t>
      </w:r>
    </w:p>
    <w:p w14:paraId="7EADDDB5" w14:textId="77777777"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Biphobic</w:t>
      </w:r>
    </w:p>
    <w:p w14:paraId="6F1F5FBD" w14:textId="2A24BBCE" w:rsidR="00032AAF" w:rsidRPr="008E43E8" w:rsidRDefault="00032AAF"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Transphobic</w:t>
      </w:r>
    </w:p>
    <w:p w14:paraId="5E459577" w14:textId="7EAB75C8" w:rsidR="00A951BC" w:rsidRPr="008E43E8" w:rsidRDefault="00A951BC" w:rsidP="00C7505A">
      <w:pPr>
        <w:pStyle w:val="ListParagraph"/>
        <w:widowControl w:val="0"/>
        <w:numPr>
          <w:ilvl w:val="0"/>
          <w:numId w:val="49"/>
        </w:numPr>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Protected Characteristics</w:t>
      </w:r>
    </w:p>
    <w:p w14:paraId="21A8C096"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61F0F5C2" w14:textId="1F4C0845" w:rsidR="00032AAF" w:rsidRPr="008E43E8" w:rsidRDefault="00032AAF" w:rsidP="00032AAF">
      <w:pPr>
        <w:spacing w:after="0" w:line="240" w:lineRule="auto"/>
        <w:rPr>
          <w:rFonts w:ascii="Arial" w:eastAsiaTheme="minorHAnsi" w:hAnsi="Arial" w:cs="Arial"/>
          <w:lang w:eastAsia="en-US"/>
        </w:rPr>
      </w:pPr>
      <w:r w:rsidRPr="008E43E8">
        <w:rPr>
          <w:rFonts w:ascii="Arial" w:eastAsiaTheme="minorHAnsi" w:hAnsi="Arial" w:cs="Arial"/>
          <w:lang w:eastAsia="en-US"/>
        </w:rPr>
        <w:t xml:space="preserve">We expect all students to familiarise themselves with the </w:t>
      </w:r>
      <w:r w:rsidR="0084179C" w:rsidRPr="008E43E8">
        <w:rPr>
          <w:rFonts w:ascii="Arial" w:eastAsiaTheme="minorHAnsi" w:hAnsi="Arial" w:cs="Arial"/>
          <w:lang w:eastAsia="en-US"/>
        </w:rPr>
        <w:t>College</w:t>
      </w:r>
      <w:r w:rsidRPr="008E43E8">
        <w:rPr>
          <w:rFonts w:ascii="Arial" w:eastAsiaTheme="minorHAnsi" w:hAnsi="Arial" w:cs="Arial"/>
          <w:lang w:eastAsia="en-US"/>
        </w:rPr>
        <w:t>’s Equality Scheme, and to recognise and respect the worth of all individuals</w:t>
      </w:r>
      <w:r w:rsidR="00A951BC" w:rsidRPr="008E43E8">
        <w:rPr>
          <w:rFonts w:ascii="Arial" w:eastAsiaTheme="minorHAnsi" w:hAnsi="Arial" w:cs="Arial"/>
          <w:lang w:eastAsia="en-US"/>
        </w:rPr>
        <w:t>.</w:t>
      </w:r>
      <w:r w:rsidRPr="008E43E8">
        <w:rPr>
          <w:rFonts w:ascii="Arial" w:eastAsiaTheme="minorHAnsi" w:hAnsi="Arial" w:cs="Arial"/>
          <w:lang w:eastAsia="en-US"/>
        </w:rPr>
        <w:t xml:space="preserve"> </w:t>
      </w:r>
    </w:p>
    <w:p w14:paraId="74110750" w14:textId="77777777" w:rsidR="00032AAF" w:rsidRPr="008E43E8" w:rsidRDefault="00032AAF" w:rsidP="00032AAF">
      <w:pPr>
        <w:widowControl w:val="0"/>
        <w:suppressAutoHyphens/>
        <w:spacing w:after="0" w:line="240" w:lineRule="auto"/>
        <w:jc w:val="both"/>
        <w:rPr>
          <w:rFonts w:ascii="Arial" w:eastAsiaTheme="minorHAnsi" w:hAnsi="Arial" w:cs="Arial"/>
          <w:lang w:eastAsia="en-US"/>
        </w:rPr>
      </w:pPr>
    </w:p>
    <w:p w14:paraId="4C528139" w14:textId="2F0845CF" w:rsidR="00032AAF" w:rsidRPr="008E43E8" w:rsidRDefault="00032AAF" w:rsidP="00032AAF">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will be informed as to how to report bullying/harassment. They, or their parents, should inform their Senior Tutor, a teacher or any other member of staff, who should report the matter to the Senior Tutor Managers.</w:t>
      </w:r>
    </w:p>
    <w:p w14:paraId="4FD57617" w14:textId="5B88111E" w:rsidR="00640068" w:rsidRPr="008E43E8" w:rsidRDefault="00640068" w:rsidP="00640068">
      <w:pPr>
        <w:widowControl w:val="0"/>
        <w:suppressAutoHyphens/>
        <w:spacing w:after="0" w:line="240" w:lineRule="auto"/>
        <w:jc w:val="both"/>
        <w:rPr>
          <w:rFonts w:ascii="Arial" w:eastAsiaTheme="minorHAnsi" w:hAnsi="Arial" w:cs="Arial"/>
          <w:lang w:eastAsia="en-US"/>
        </w:rPr>
      </w:pPr>
    </w:p>
    <w:p w14:paraId="3AF99D4D" w14:textId="76427D93" w:rsidR="00267920" w:rsidRPr="00CF34CC" w:rsidRDefault="00267920" w:rsidP="00267920">
      <w:pPr>
        <w:widowControl w:val="0"/>
        <w:suppressAutoHyphens/>
        <w:spacing w:after="0" w:line="240" w:lineRule="auto"/>
        <w:jc w:val="both"/>
        <w:rPr>
          <w:rFonts w:ascii="Arial" w:eastAsiaTheme="minorHAnsi" w:hAnsi="Arial" w:cs="Arial"/>
          <w:b/>
          <w:i/>
          <w:color w:val="FF0000"/>
          <w:lang w:eastAsia="en-US"/>
        </w:rPr>
      </w:pPr>
      <w:r w:rsidRPr="00CF34CC">
        <w:rPr>
          <w:rFonts w:ascii="Arial" w:eastAsiaTheme="minorHAnsi" w:hAnsi="Arial" w:cs="Arial"/>
          <w:b/>
          <w:i/>
          <w:color w:val="FF0000"/>
          <w:lang w:eastAsia="en-US"/>
        </w:rPr>
        <w:t>7.4.1.11 Bring</w:t>
      </w:r>
      <w:r w:rsidR="000E0774">
        <w:rPr>
          <w:rFonts w:ascii="Arial" w:eastAsiaTheme="minorHAnsi" w:hAnsi="Arial" w:cs="Arial"/>
          <w:b/>
          <w:i/>
          <w:color w:val="FF0000"/>
          <w:lang w:eastAsia="en-US"/>
        </w:rPr>
        <w:t>ing</w:t>
      </w:r>
      <w:r w:rsidRPr="00CF34CC">
        <w:rPr>
          <w:rFonts w:ascii="Arial" w:eastAsiaTheme="minorHAnsi" w:hAnsi="Arial" w:cs="Arial"/>
          <w:b/>
          <w:i/>
          <w:color w:val="FF0000"/>
          <w:lang w:eastAsia="en-US"/>
        </w:rPr>
        <w:t xml:space="preserve"> the college into </w:t>
      </w:r>
      <w:r w:rsidR="00CF34CC" w:rsidRPr="00CF34CC">
        <w:rPr>
          <w:rFonts w:ascii="Arial" w:eastAsiaTheme="minorHAnsi" w:hAnsi="Arial" w:cs="Arial"/>
          <w:b/>
          <w:i/>
          <w:color w:val="FF0000"/>
          <w:lang w:eastAsia="en-US"/>
        </w:rPr>
        <w:t>disrepute</w:t>
      </w:r>
      <w:r w:rsidRPr="00CF34CC">
        <w:rPr>
          <w:rFonts w:ascii="Arial" w:eastAsiaTheme="minorHAnsi" w:hAnsi="Arial" w:cs="Arial"/>
          <w:b/>
          <w:i/>
          <w:color w:val="FF0000"/>
          <w:lang w:eastAsia="en-US"/>
        </w:rPr>
        <w:t>:</w:t>
      </w:r>
    </w:p>
    <w:p w14:paraId="06F9BFB7" w14:textId="77777777" w:rsidR="00267920" w:rsidRPr="00CF34CC" w:rsidRDefault="00267920" w:rsidP="00267920">
      <w:pPr>
        <w:widowControl w:val="0"/>
        <w:suppressAutoHyphens/>
        <w:spacing w:after="0" w:line="240" w:lineRule="auto"/>
        <w:jc w:val="both"/>
        <w:rPr>
          <w:rFonts w:ascii="Arial" w:eastAsiaTheme="minorHAnsi" w:hAnsi="Arial" w:cs="Arial"/>
          <w:color w:val="FF0000"/>
          <w:lang w:eastAsia="en-US"/>
        </w:rPr>
      </w:pPr>
    </w:p>
    <w:p w14:paraId="23B8DEC0" w14:textId="369A7870" w:rsidR="00267920" w:rsidRPr="00CF34CC" w:rsidRDefault="00267920" w:rsidP="00267920">
      <w:pPr>
        <w:widowControl w:val="0"/>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Any behav</w:t>
      </w:r>
      <w:r w:rsidR="00CF34CC">
        <w:rPr>
          <w:rFonts w:ascii="Arial" w:eastAsiaTheme="minorHAnsi" w:hAnsi="Arial" w:cs="Arial"/>
          <w:color w:val="FF0000"/>
          <w:lang w:eastAsia="en-US"/>
        </w:rPr>
        <w:t>i</w:t>
      </w:r>
      <w:r w:rsidRPr="00CF34CC">
        <w:rPr>
          <w:rFonts w:ascii="Arial" w:eastAsiaTheme="minorHAnsi" w:hAnsi="Arial" w:cs="Arial"/>
          <w:color w:val="FF0000"/>
          <w:lang w:eastAsia="en-US"/>
        </w:rPr>
        <w:t>ours that results in:</w:t>
      </w:r>
    </w:p>
    <w:p w14:paraId="706E85CC" w14:textId="2F199764" w:rsidR="00267920" w:rsidRPr="00CF34CC" w:rsidRDefault="00267920" w:rsidP="00C7505A">
      <w:pPr>
        <w:pStyle w:val="ListParagraph"/>
        <w:widowControl w:val="0"/>
        <w:numPr>
          <w:ilvl w:val="0"/>
          <w:numId w:val="57"/>
        </w:numPr>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Members of the college community feeling unsafe</w:t>
      </w:r>
    </w:p>
    <w:p w14:paraId="03D199F2" w14:textId="06C7BABE" w:rsidR="00267920" w:rsidRPr="00CF34CC" w:rsidRDefault="00267920" w:rsidP="00C7505A">
      <w:pPr>
        <w:pStyle w:val="ListParagraph"/>
        <w:widowControl w:val="0"/>
        <w:numPr>
          <w:ilvl w:val="0"/>
          <w:numId w:val="57"/>
        </w:numPr>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Damage or potential damage to the colleges reputation</w:t>
      </w:r>
    </w:p>
    <w:p w14:paraId="3753CF82" w14:textId="000D2FA5" w:rsidR="00267920" w:rsidRPr="00CF34CC" w:rsidRDefault="00267920" w:rsidP="00267920">
      <w:pPr>
        <w:widowControl w:val="0"/>
        <w:suppressAutoHyphens/>
        <w:spacing w:after="0" w:line="240" w:lineRule="auto"/>
        <w:jc w:val="both"/>
        <w:rPr>
          <w:rFonts w:ascii="Arial" w:eastAsiaTheme="minorHAnsi" w:hAnsi="Arial" w:cs="Arial"/>
          <w:color w:val="FF0000"/>
          <w:lang w:eastAsia="en-US"/>
        </w:rPr>
      </w:pPr>
      <w:r w:rsidRPr="00CF34CC">
        <w:rPr>
          <w:rFonts w:ascii="Arial" w:eastAsiaTheme="minorHAnsi" w:hAnsi="Arial" w:cs="Arial"/>
          <w:color w:val="FF0000"/>
          <w:lang w:eastAsia="en-US"/>
        </w:rPr>
        <w:t>are likely to result in permanent exclusion.</w:t>
      </w:r>
    </w:p>
    <w:p w14:paraId="05D8DDA3" w14:textId="77777777" w:rsidR="00267920" w:rsidRDefault="00267920" w:rsidP="00640068">
      <w:pPr>
        <w:widowControl w:val="0"/>
        <w:suppressAutoHyphens/>
        <w:spacing w:after="0" w:line="240" w:lineRule="auto"/>
        <w:jc w:val="both"/>
        <w:rPr>
          <w:rFonts w:ascii="Arial" w:eastAsiaTheme="minorHAnsi" w:hAnsi="Arial" w:cs="Arial"/>
          <w:b/>
          <w:i/>
          <w:lang w:eastAsia="en-US"/>
        </w:rPr>
      </w:pPr>
    </w:p>
    <w:p w14:paraId="4B203A74" w14:textId="2821A07B" w:rsidR="00640068" w:rsidRPr="008E43E8" w:rsidRDefault="00267920" w:rsidP="00640068">
      <w:pPr>
        <w:widowControl w:val="0"/>
        <w:suppressAutoHyphens/>
        <w:spacing w:after="0" w:line="240" w:lineRule="auto"/>
        <w:jc w:val="both"/>
        <w:rPr>
          <w:rFonts w:ascii="Arial" w:eastAsiaTheme="minorHAnsi" w:hAnsi="Arial" w:cs="Arial"/>
          <w:b/>
          <w:i/>
          <w:lang w:eastAsia="en-US"/>
        </w:rPr>
      </w:pPr>
      <w:r>
        <w:rPr>
          <w:rFonts w:ascii="Arial" w:eastAsiaTheme="minorHAnsi" w:hAnsi="Arial" w:cs="Arial"/>
          <w:b/>
          <w:i/>
          <w:lang w:eastAsia="en-US"/>
        </w:rPr>
        <w:t>7.4.1.12</w:t>
      </w:r>
      <w:r w:rsidR="00640068" w:rsidRPr="008E43E8">
        <w:rPr>
          <w:rFonts w:ascii="Arial" w:eastAsiaTheme="minorHAnsi" w:hAnsi="Arial" w:cs="Arial"/>
          <w:b/>
          <w:i/>
          <w:lang w:eastAsia="en-US"/>
        </w:rPr>
        <w:t xml:space="preserve">  We also expect students to:</w:t>
      </w:r>
    </w:p>
    <w:p w14:paraId="3622FCDD"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56CC833" w14:textId="5D2D83B7" w:rsidR="001A02CD" w:rsidRPr="008E43E8" w:rsidRDefault="001A02CD" w:rsidP="00C7505A">
      <w:pPr>
        <w:pStyle w:val="ListParagraph"/>
        <w:widowControl w:val="0"/>
        <w:numPr>
          <w:ilvl w:val="0"/>
          <w:numId w:val="36"/>
        </w:numPr>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Avoid wearing clothing containing swear words or other offensive language.</w:t>
      </w:r>
    </w:p>
    <w:p w14:paraId="19492AF1" w14:textId="0DE15274" w:rsidR="001A02CD" w:rsidRPr="008E43E8" w:rsidRDefault="001A02CD" w:rsidP="00C7505A">
      <w:pPr>
        <w:pStyle w:val="ListParagraph"/>
        <w:widowControl w:val="0"/>
        <w:numPr>
          <w:ilvl w:val="0"/>
          <w:numId w:val="36"/>
        </w:numPr>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lastRenderedPageBreak/>
        <w:t>Dress in an appropriate manner in order not to offend anyone.</w:t>
      </w:r>
    </w:p>
    <w:p w14:paraId="27010DEF" w14:textId="145CFA70" w:rsidR="001A02CD" w:rsidRPr="008E43E8" w:rsidRDefault="001A02CD" w:rsidP="00C7505A">
      <w:pPr>
        <w:pStyle w:val="ListParagraph"/>
        <w:widowControl w:val="0"/>
        <w:numPr>
          <w:ilvl w:val="0"/>
          <w:numId w:val="36"/>
        </w:numPr>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Respect the local community with regard to using local transport, noise levels, parking cars and littering.</w:t>
      </w:r>
    </w:p>
    <w:p w14:paraId="6E804E02" w14:textId="777964E7" w:rsidR="001A02CD" w:rsidRPr="008E43E8" w:rsidRDefault="001A02CD" w:rsidP="00C7505A">
      <w:pPr>
        <w:pStyle w:val="ListParagraph"/>
        <w:widowControl w:val="0"/>
        <w:numPr>
          <w:ilvl w:val="0"/>
          <w:numId w:val="36"/>
        </w:numPr>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Show respect to others by not using foul language.</w:t>
      </w:r>
    </w:p>
    <w:p w14:paraId="4B3D87CE" w14:textId="77777777" w:rsidR="001A02CD" w:rsidRPr="008E43E8" w:rsidRDefault="001A02CD" w:rsidP="005502B5">
      <w:pPr>
        <w:widowControl w:val="0"/>
        <w:suppressAutoHyphens/>
        <w:spacing w:after="0" w:line="240" w:lineRule="auto"/>
        <w:jc w:val="both"/>
        <w:rPr>
          <w:rFonts w:ascii="Arial" w:eastAsiaTheme="minorHAnsi" w:hAnsi="Arial" w:cs="Arial"/>
          <w:b/>
          <w:lang w:eastAsia="en-US"/>
        </w:rPr>
      </w:pPr>
    </w:p>
    <w:p w14:paraId="128FC507" w14:textId="3E7DAF75" w:rsidR="001A02CD" w:rsidRPr="008E43E8" w:rsidRDefault="001A02CD" w:rsidP="005502B5">
      <w:pPr>
        <w:pStyle w:val="Heading2"/>
        <w:spacing w:before="0" w:line="240" w:lineRule="auto"/>
        <w:rPr>
          <w:rFonts w:ascii="Arial" w:eastAsiaTheme="minorHAnsi" w:hAnsi="Arial" w:cs="Arial"/>
          <w:b/>
          <w:color w:val="auto"/>
          <w:sz w:val="24"/>
          <w:szCs w:val="24"/>
          <w:lang w:eastAsia="en-US"/>
        </w:rPr>
      </w:pPr>
      <w:bookmarkStart w:id="55" w:name="_Toc431563151"/>
      <w:bookmarkStart w:id="56" w:name="_Toc211844398"/>
      <w:r w:rsidRPr="008E43E8">
        <w:rPr>
          <w:rFonts w:ascii="Arial" w:eastAsiaTheme="minorHAnsi" w:hAnsi="Arial" w:cs="Arial"/>
          <w:b/>
          <w:color w:val="auto"/>
          <w:sz w:val="24"/>
          <w:szCs w:val="24"/>
          <w:lang w:eastAsia="en-US"/>
        </w:rPr>
        <w:t>Procedures</w:t>
      </w:r>
      <w:bookmarkEnd w:id="55"/>
      <w:bookmarkEnd w:id="56"/>
    </w:p>
    <w:p w14:paraId="3086533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C325ABD" w14:textId="3657F5F0" w:rsidR="001A02CD" w:rsidRPr="008E43E8" w:rsidRDefault="001A02CD" w:rsidP="005502B5">
      <w:pPr>
        <w:pStyle w:val="Heading3"/>
        <w:spacing w:before="0" w:line="240" w:lineRule="auto"/>
        <w:rPr>
          <w:rFonts w:ascii="Arial" w:eastAsiaTheme="minorHAnsi" w:hAnsi="Arial" w:cs="Arial"/>
          <w:b/>
          <w:color w:val="auto"/>
          <w:sz w:val="22"/>
          <w:szCs w:val="22"/>
          <w:lang w:eastAsia="en-US"/>
        </w:rPr>
      </w:pPr>
      <w:bookmarkStart w:id="57" w:name="_Toc431563152"/>
      <w:bookmarkStart w:id="58" w:name="_Toc504657779"/>
      <w:r w:rsidRPr="008E43E8">
        <w:rPr>
          <w:rFonts w:ascii="Arial" w:eastAsiaTheme="minorHAnsi" w:hAnsi="Arial" w:cs="Arial"/>
          <w:b/>
          <w:color w:val="auto"/>
          <w:sz w:val="22"/>
          <w:szCs w:val="22"/>
          <w:lang w:eastAsia="en-US"/>
        </w:rPr>
        <w:t xml:space="preserve">For </w:t>
      </w:r>
      <w:bookmarkEnd w:id="57"/>
      <w:bookmarkEnd w:id="58"/>
      <w:r w:rsidR="002603DA" w:rsidRPr="008E43E8">
        <w:rPr>
          <w:rFonts w:ascii="Arial" w:eastAsiaTheme="minorHAnsi" w:hAnsi="Arial" w:cs="Arial"/>
          <w:b/>
          <w:color w:val="auto"/>
          <w:sz w:val="22"/>
          <w:szCs w:val="22"/>
          <w:lang w:eastAsia="en-US"/>
        </w:rPr>
        <w:t>minor breaches of the student conduct policy</w:t>
      </w:r>
    </w:p>
    <w:p w14:paraId="22CFD9A2"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ADCCE95" w14:textId="72ECBE95"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a student is involved in</w:t>
      </w:r>
      <w:r w:rsidR="002603DA" w:rsidRPr="008E43E8">
        <w:rPr>
          <w:rFonts w:ascii="Arial" w:eastAsiaTheme="minorHAnsi" w:hAnsi="Arial" w:cs="Arial"/>
          <w:lang w:eastAsia="en-US"/>
        </w:rPr>
        <w:t xml:space="preserve"> a minor breach of the student conduct</w:t>
      </w:r>
      <w:r w:rsidRPr="008E43E8">
        <w:rPr>
          <w:rFonts w:ascii="Arial" w:eastAsiaTheme="minorHAnsi" w:hAnsi="Arial" w:cs="Arial"/>
          <w:lang w:eastAsia="en-US"/>
        </w:rPr>
        <w:t xml:space="preserve"> policy or is falling short of expected standards of attendance, work-rate or behaviour, an informal arrangement is suggested. Subject teachers are responsible for dealing with emerging concerns or minor incidents at course level. They may wish to seek the advice or help of their Head of Department/Head of Subject, arrange to see the student, set targets and record on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t>
      </w:r>
      <w:r w:rsidR="0060358E" w:rsidRPr="008E43E8">
        <w:rPr>
          <w:rFonts w:ascii="Arial" w:eastAsiaTheme="minorHAnsi" w:hAnsi="Arial" w:cs="Arial"/>
          <w:lang w:eastAsia="en-US"/>
        </w:rPr>
        <w:t>student tracking</w:t>
      </w:r>
      <w:r w:rsidRPr="008E43E8">
        <w:rPr>
          <w:rFonts w:ascii="Arial" w:eastAsiaTheme="minorHAnsi" w:hAnsi="Arial" w:cs="Arial"/>
          <w:lang w:eastAsia="en-US"/>
        </w:rPr>
        <w:t xml:space="preserve"> system.  A concern should not be sent to the Senior Tutor at this point, although an information item (see the systems of referral below) may be sent to the Senior Tutor to inform them of the informal discussion/actions you have taken.</w:t>
      </w:r>
    </w:p>
    <w:p w14:paraId="23EDDC7C"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73036EB" w14:textId="0740E31F"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there are minor concerns/breaches of the behaviour policy, measures may include:</w:t>
      </w:r>
    </w:p>
    <w:p w14:paraId="5F55CED6"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0FB7C637" w14:textId="77777777" w:rsidR="001A02CD" w:rsidRPr="008E43E8" w:rsidRDefault="001A02CD" w:rsidP="00BE579C">
      <w:pPr>
        <w:widowControl w:val="0"/>
        <w:numPr>
          <w:ilvl w:val="0"/>
          <w:numId w:val="16"/>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A discussion with the member of staff who has raised concerns/or witnessed an incident to try and resolve the issue.</w:t>
      </w:r>
    </w:p>
    <w:p w14:paraId="183BF4BD" w14:textId="77777777" w:rsidR="001A02CD" w:rsidRPr="008E43E8" w:rsidRDefault="001A02CD" w:rsidP="00BE579C">
      <w:pPr>
        <w:widowControl w:val="0"/>
        <w:numPr>
          <w:ilvl w:val="0"/>
          <w:numId w:val="16"/>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One-to-one interviews/discussions with subject teachers to discuss specific concerns.</w:t>
      </w:r>
    </w:p>
    <w:p w14:paraId="4F28B872" w14:textId="77777777" w:rsidR="001A02CD" w:rsidRPr="008E43E8" w:rsidRDefault="001A02CD" w:rsidP="00BE579C">
      <w:pPr>
        <w:widowControl w:val="0"/>
        <w:numPr>
          <w:ilvl w:val="0"/>
          <w:numId w:val="16"/>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Discussion with/informal warning from Senior Tutor about the issue (i.e. highlighting an emerging punctuality, attendance or behavioural problem).</w:t>
      </w:r>
    </w:p>
    <w:p w14:paraId="6838D9AF" w14:textId="77777777" w:rsidR="001A02CD" w:rsidRPr="008E43E8" w:rsidRDefault="001A02CD" w:rsidP="00BE579C">
      <w:pPr>
        <w:widowControl w:val="0"/>
        <w:numPr>
          <w:ilvl w:val="0"/>
          <w:numId w:val="16"/>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Support mechanisms being put into place, where appropriate.</w:t>
      </w:r>
    </w:p>
    <w:p w14:paraId="6803FA78" w14:textId="77777777" w:rsidR="001A02CD" w:rsidRPr="008E43E8" w:rsidRDefault="001A02CD" w:rsidP="00BE579C">
      <w:pPr>
        <w:widowControl w:val="0"/>
        <w:numPr>
          <w:ilvl w:val="0"/>
          <w:numId w:val="16"/>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Parents being contacted, where appropriate.</w:t>
      </w:r>
    </w:p>
    <w:p w14:paraId="7BACBD02" w14:textId="73F31BB9" w:rsidR="001A02CD" w:rsidRDefault="001A02CD" w:rsidP="005502B5">
      <w:pPr>
        <w:widowControl w:val="0"/>
        <w:suppressAutoHyphens/>
        <w:spacing w:after="0" w:line="240" w:lineRule="auto"/>
        <w:jc w:val="both"/>
        <w:rPr>
          <w:rFonts w:ascii="Arial" w:eastAsiaTheme="minorHAnsi" w:hAnsi="Arial" w:cs="Arial"/>
          <w:lang w:eastAsia="en-US"/>
        </w:rPr>
      </w:pPr>
    </w:p>
    <w:p w14:paraId="507B89E8" w14:textId="77777777" w:rsidR="003B0B28" w:rsidRPr="008E43E8" w:rsidRDefault="003B0B28" w:rsidP="005502B5">
      <w:pPr>
        <w:widowControl w:val="0"/>
        <w:suppressAutoHyphens/>
        <w:spacing w:after="0" w:line="240" w:lineRule="auto"/>
        <w:jc w:val="both"/>
        <w:rPr>
          <w:rFonts w:ascii="Arial" w:eastAsiaTheme="minorHAnsi" w:hAnsi="Arial" w:cs="Arial"/>
          <w:lang w:eastAsia="en-US"/>
        </w:rPr>
      </w:pPr>
    </w:p>
    <w:p w14:paraId="2CDBF9C0" w14:textId="5EA9560E" w:rsidR="001A02CD" w:rsidRPr="008E43E8" w:rsidRDefault="00B86FA7" w:rsidP="005502B5">
      <w:pPr>
        <w:pStyle w:val="Heading3"/>
        <w:spacing w:before="0" w:line="240" w:lineRule="auto"/>
        <w:rPr>
          <w:rFonts w:ascii="Arial" w:eastAsiaTheme="minorHAnsi" w:hAnsi="Arial" w:cs="Arial"/>
          <w:b/>
          <w:color w:val="auto"/>
          <w:sz w:val="22"/>
          <w:szCs w:val="22"/>
          <w:lang w:eastAsia="en-US"/>
        </w:rPr>
      </w:pPr>
      <w:bookmarkStart w:id="59" w:name="_Toc431563153"/>
      <w:bookmarkStart w:id="60" w:name="_Toc504657780"/>
      <w:r w:rsidRPr="008E43E8">
        <w:rPr>
          <w:rFonts w:ascii="Arial" w:eastAsiaTheme="minorHAnsi" w:hAnsi="Arial" w:cs="Arial"/>
          <w:b/>
          <w:color w:val="auto"/>
          <w:sz w:val="22"/>
          <w:szCs w:val="22"/>
          <w:lang w:eastAsia="en-US"/>
        </w:rPr>
        <w:t xml:space="preserve">For </w:t>
      </w:r>
      <w:bookmarkEnd w:id="59"/>
      <w:bookmarkEnd w:id="60"/>
      <w:r w:rsidR="009609D4">
        <w:rPr>
          <w:rFonts w:ascii="Arial" w:eastAsiaTheme="minorHAnsi" w:hAnsi="Arial" w:cs="Arial"/>
          <w:b/>
          <w:color w:val="auto"/>
          <w:sz w:val="22"/>
          <w:szCs w:val="22"/>
          <w:lang w:eastAsia="en-US"/>
        </w:rPr>
        <w:t xml:space="preserve">more serious </w:t>
      </w:r>
      <w:r w:rsidR="002603DA" w:rsidRPr="008E43E8">
        <w:rPr>
          <w:rFonts w:ascii="Arial" w:eastAsiaTheme="minorHAnsi" w:hAnsi="Arial" w:cs="Arial"/>
          <w:b/>
          <w:color w:val="auto"/>
          <w:sz w:val="22"/>
          <w:szCs w:val="22"/>
          <w:lang w:eastAsia="en-US"/>
        </w:rPr>
        <w:t>concerns, or where informal arrangements have been unsuccessful</w:t>
      </w:r>
    </w:p>
    <w:p w14:paraId="0E0916B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DB832E9" w14:textId="4B4B7E15"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At this point, the student’s Senior Tutor should be contacted using the </w:t>
      </w:r>
      <w:r w:rsidR="00F3730D" w:rsidRPr="008E43E8">
        <w:rPr>
          <w:rFonts w:ascii="Arial" w:eastAsiaTheme="minorHAnsi" w:hAnsi="Arial" w:cs="Arial"/>
          <w:lang w:eastAsia="en-US"/>
        </w:rPr>
        <w:t>online</w:t>
      </w:r>
      <w:r w:rsidRPr="008E43E8">
        <w:rPr>
          <w:rFonts w:ascii="Arial" w:eastAsiaTheme="minorHAnsi" w:hAnsi="Arial" w:cs="Arial"/>
          <w:lang w:eastAsia="en-US"/>
        </w:rPr>
        <w:t xml:space="preserve"> referral system</w:t>
      </w:r>
      <w:r w:rsidR="001B4E59" w:rsidRPr="008E43E8">
        <w:rPr>
          <w:rFonts w:ascii="Arial" w:eastAsiaTheme="minorHAnsi" w:hAnsi="Arial" w:cs="Arial"/>
          <w:lang w:eastAsia="en-US"/>
        </w:rPr>
        <w:t xml:space="preserve"> (Cedar)</w:t>
      </w:r>
      <w:r w:rsidRPr="008E43E8">
        <w:rPr>
          <w:rFonts w:ascii="Arial" w:eastAsiaTheme="minorHAnsi" w:hAnsi="Arial" w:cs="Arial"/>
          <w:lang w:eastAsia="en-US"/>
        </w:rPr>
        <w:t>. There are three systems of contact/referral:</w:t>
      </w:r>
    </w:p>
    <w:p w14:paraId="6E85C75E"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D3E603B" w14:textId="17492002"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1.</w:t>
      </w:r>
      <w:r w:rsidRPr="008E43E8">
        <w:rPr>
          <w:rFonts w:ascii="Arial" w:eastAsiaTheme="minorHAnsi" w:hAnsi="Arial" w:cs="Arial"/>
          <w:lang w:eastAsia="en-US"/>
        </w:rPr>
        <w:tab/>
      </w:r>
      <w:r w:rsidR="00506122" w:rsidRPr="008E43E8">
        <w:rPr>
          <w:rFonts w:ascii="Arial" w:eastAsiaTheme="minorHAnsi" w:hAnsi="Arial" w:cs="Arial"/>
          <w:lang w:eastAsia="en-US"/>
        </w:rPr>
        <w:t>I</w:t>
      </w:r>
      <w:r w:rsidRPr="008E43E8">
        <w:rPr>
          <w:rFonts w:ascii="Arial" w:eastAsiaTheme="minorHAnsi" w:hAnsi="Arial" w:cs="Arial"/>
          <w:b/>
          <w:lang w:eastAsia="en-US"/>
        </w:rPr>
        <w:t>nformation</w:t>
      </w:r>
      <w:r w:rsidRPr="008E43E8">
        <w:rPr>
          <w:rFonts w:ascii="Arial" w:eastAsiaTheme="minorHAnsi" w:hAnsi="Arial" w:cs="Arial"/>
          <w:lang w:eastAsia="en-US"/>
        </w:rPr>
        <w:t xml:space="preserve"> – This is designed so that subject teachers or support staff can pass on a piece of information to the Senior Tutor</w:t>
      </w:r>
      <w:r w:rsidR="001B4E59" w:rsidRPr="008E43E8">
        <w:rPr>
          <w:rFonts w:ascii="Arial" w:eastAsiaTheme="minorHAnsi" w:hAnsi="Arial" w:cs="Arial"/>
          <w:lang w:eastAsia="en-US"/>
        </w:rPr>
        <w:t xml:space="preserve"> and other relevant members of staff</w:t>
      </w:r>
      <w:r w:rsidRPr="008E43E8">
        <w:rPr>
          <w:rFonts w:ascii="Arial" w:eastAsiaTheme="minorHAnsi" w:hAnsi="Arial" w:cs="Arial"/>
          <w:lang w:eastAsia="en-US"/>
        </w:rPr>
        <w:t xml:space="preserve"> about a student. It does not </w:t>
      </w:r>
      <w:r w:rsidR="001B4E59" w:rsidRPr="008E43E8">
        <w:rPr>
          <w:rFonts w:ascii="Arial" w:eastAsiaTheme="minorHAnsi" w:hAnsi="Arial" w:cs="Arial"/>
          <w:lang w:eastAsia="en-US"/>
        </w:rPr>
        <w:t xml:space="preserve">always </w:t>
      </w:r>
      <w:r w:rsidRPr="008E43E8">
        <w:rPr>
          <w:rFonts w:ascii="Arial" w:eastAsiaTheme="minorHAnsi" w:hAnsi="Arial" w:cs="Arial"/>
          <w:lang w:eastAsia="en-US"/>
        </w:rPr>
        <w:t>require a reply. Teaching staff may use it to inform the Senior Tutor of a very early stage of concern, and to share information with all relevant staff.</w:t>
      </w:r>
    </w:p>
    <w:p w14:paraId="47B43A2E" w14:textId="25CF8DC7"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2.</w:t>
      </w:r>
      <w:r w:rsidRPr="008E43E8">
        <w:rPr>
          <w:rFonts w:ascii="Arial" w:eastAsiaTheme="minorHAnsi" w:hAnsi="Arial" w:cs="Arial"/>
          <w:lang w:eastAsia="en-US"/>
        </w:rPr>
        <w:tab/>
      </w:r>
      <w:r w:rsidRPr="008E43E8">
        <w:rPr>
          <w:rFonts w:ascii="Arial" w:eastAsiaTheme="minorHAnsi" w:hAnsi="Arial" w:cs="Arial"/>
          <w:b/>
          <w:lang w:eastAsia="en-US"/>
        </w:rPr>
        <w:t>Concern</w:t>
      </w:r>
      <w:r w:rsidRPr="008E43E8">
        <w:rPr>
          <w:rFonts w:ascii="Arial" w:eastAsiaTheme="minorHAnsi" w:hAnsi="Arial" w:cs="Arial"/>
          <w:lang w:eastAsia="en-US"/>
        </w:rPr>
        <w:t xml:space="preserve"> – Should be sent when an issue becomes more serious and the strategies employed at course level have been unsuccessful. Where the problem is work related, the subject teacher may wish to seek the advice of their </w:t>
      </w:r>
      <w:r w:rsidR="009E532D" w:rsidRPr="008E43E8">
        <w:rPr>
          <w:rFonts w:ascii="Arial" w:eastAsiaTheme="minorHAnsi" w:hAnsi="Arial" w:cs="Arial"/>
          <w:lang w:eastAsia="en-US"/>
        </w:rPr>
        <w:t>Head of Department</w:t>
      </w:r>
      <w:r w:rsidRPr="008E43E8">
        <w:rPr>
          <w:rFonts w:ascii="Arial" w:eastAsiaTheme="minorHAnsi" w:hAnsi="Arial" w:cs="Arial"/>
          <w:lang w:eastAsia="en-US"/>
        </w:rPr>
        <w:t xml:space="preserve"> to develop strategies to overcome the problem.</w:t>
      </w:r>
    </w:p>
    <w:p w14:paraId="6828BF77" w14:textId="77777777"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p>
    <w:p w14:paraId="7E462061" w14:textId="77777777" w:rsidR="001A02CD" w:rsidRPr="008E43E8" w:rsidRDefault="001A02CD" w:rsidP="005502B5">
      <w:pPr>
        <w:widowControl w:val="0"/>
        <w:suppressAutoHyphens/>
        <w:spacing w:after="0" w:line="240" w:lineRule="auto"/>
        <w:ind w:left="426" w:hanging="426"/>
        <w:jc w:val="both"/>
        <w:rPr>
          <w:rFonts w:ascii="Arial" w:eastAsiaTheme="minorHAnsi" w:hAnsi="Arial" w:cs="Arial"/>
          <w:b/>
          <w:lang w:eastAsia="en-US"/>
        </w:rPr>
      </w:pPr>
      <w:r w:rsidRPr="008E43E8">
        <w:rPr>
          <w:rFonts w:ascii="Arial" w:eastAsiaTheme="minorHAnsi" w:hAnsi="Arial" w:cs="Arial"/>
          <w:lang w:eastAsia="en-US"/>
        </w:rPr>
        <w:tab/>
      </w:r>
      <w:r w:rsidRPr="008E43E8">
        <w:rPr>
          <w:rFonts w:ascii="Arial" w:eastAsiaTheme="minorHAnsi" w:hAnsi="Arial" w:cs="Arial"/>
          <w:b/>
          <w:lang w:eastAsia="en-US"/>
        </w:rPr>
        <w:t>Concerns should not be sent about absence, unless it is persistent or patterned.</w:t>
      </w:r>
    </w:p>
    <w:p w14:paraId="63551582" w14:textId="67A5AF9C"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ab/>
        <w:t xml:space="preserve">Where a teacher has been unable to solve the problem, even with the advice of their Head of </w:t>
      </w:r>
      <w:r w:rsidR="009E532D" w:rsidRPr="008E43E8">
        <w:rPr>
          <w:rFonts w:ascii="Arial" w:eastAsiaTheme="minorHAnsi" w:hAnsi="Arial" w:cs="Arial"/>
          <w:lang w:eastAsia="en-US"/>
        </w:rPr>
        <w:t>Subject/</w:t>
      </w:r>
      <w:r w:rsidRPr="008E43E8">
        <w:rPr>
          <w:rFonts w:ascii="Arial" w:eastAsiaTheme="minorHAnsi" w:hAnsi="Arial" w:cs="Arial"/>
          <w:lang w:eastAsia="en-US"/>
        </w:rPr>
        <w:t xml:space="preserve">Department, an </w:t>
      </w:r>
      <w:r w:rsidR="00F3730D" w:rsidRPr="008E43E8">
        <w:rPr>
          <w:rFonts w:ascii="Arial" w:eastAsiaTheme="minorHAnsi" w:hAnsi="Arial" w:cs="Arial"/>
          <w:lang w:eastAsia="en-US"/>
        </w:rPr>
        <w:t>online</w:t>
      </w:r>
      <w:r w:rsidRPr="008E43E8">
        <w:rPr>
          <w:rFonts w:ascii="Arial" w:eastAsiaTheme="minorHAnsi" w:hAnsi="Arial" w:cs="Arial"/>
          <w:lang w:eastAsia="en-US"/>
        </w:rPr>
        <w:t xml:space="preserve"> concern should be sent to the Senior Tutor. The teacher should outline what strategies have been put into place by the teacher/what action has already been taken. </w:t>
      </w:r>
    </w:p>
    <w:p w14:paraId="52270833" w14:textId="77777777"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p>
    <w:p w14:paraId="3E725C8D" w14:textId="6BEF7103" w:rsidR="001A02CD" w:rsidRPr="008E43E8" w:rsidRDefault="001A02CD" w:rsidP="005502B5">
      <w:pPr>
        <w:widowControl w:val="0"/>
        <w:suppressAutoHyphens/>
        <w:spacing w:after="0" w:line="240" w:lineRule="auto"/>
        <w:ind w:left="426" w:hanging="426"/>
        <w:jc w:val="both"/>
        <w:rPr>
          <w:rFonts w:ascii="Arial" w:eastAsiaTheme="minorHAnsi" w:hAnsi="Arial" w:cs="Arial"/>
          <w:lang w:eastAsia="en-US"/>
        </w:rPr>
      </w:pPr>
      <w:r w:rsidRPr="008E43E8">
        <w:rPr>
          <w:rFonts w:ascii="Arial" w:eastAsiaTheme="minorHAnsi" w:hAnsi="Arial" w:cs="Arial"/>
          <w:lang w:eastAsia="en-US"/>
        </w:rPr>
        <w:t>3.</w:t>
      </w:r>
      <w:r w:rsidRPr="008E43E8">
        <w:rPr>
          <w:rFonts w:ascii="Arial" w:eastAsiaTheme="minorHAnsi" w:hAnsi="Arial" w:cs="Arial"/>
          <w:lang w:eastAsia="en-US"/>
        </w:rPr>
        <w:tab/>
      </w:r>
      <w:r w:rsidR="001B4E59" w:rsidRPr="008E43E8">
        <w:rPr>
          <w:rFonts w:ascii="Arial" w:eastAsiaTheme="minorHAnsi" w:hAnsi="Arial" w:cs="Arial"/>
          <w:b/>
          <w:lang w:eastAsia="en-US"/>
        </w:rPr>
        <w:t xml:space="preserve">Escalate to Senior Tutor </w:t>
      </w:r>
      <w:r w:rsidRPr="008E43E8">
        <w:rPr>
          <w:rFonts w:ascii="Arial" w:eastAsiaTheme="minorHAnsi" w:hAnsi="Arial" w:cs="Arial"/>
          <w:lang w:eastAsia="en-US"/>
        </w:rPr>
        <w:t xml:space="preserve">– It is suggested that, after </w:t>
      </w:r>
      <w:r w:rsidR="00DB6F42" w:rsidRPr="008E43E8">
        <w:rPr>
          <w:rFonts w:ascii="Arial" w:eastAsiaTheme="minorHAnsi" w:hAnsi="Arial" w:cs="Arial"/>
          <w:lang w:eastAsia="en-US"/>
        </w:rPr>
        <w:t>three</w:t>
      </w:r>
      <w:r w:rsidRPr="008E43E8">
        <w:rPr>
          <w:rFonts w:ascii="Arial" w:eastAsiaTheme="minorHAnsi" w:hAnsi="Arial" w:cs="Arial"/>
          <w:lang w:eastAsia="en-US"/>
        </w:rPr>
        <w:t xml:space="preserve"> significant concerns have been sent and the concerns remain (or sooner if the concerns are of a very serious nature), a</w:t>
      </w:r>
      <w:r w:rsidR="001B4E59" w:rsidRPr="008E43E8">
        <w:rPr>
          <w:rFonts w:ascii="Arial" w:eastAsiaTheme="minorHAnsi" w:hAnsi="Arial" w:cs="Arial"/>
          <w:lang w:eastAsia="en-US"/>
        </w:rPr>
        <w:t xml:space="preserve">n escalate to Senior Tutor comment is </w:t>
      </w:r>
      <w:r w:rsidRPr="008E43E8">
        <w:rPr>
          <w:rFonts w:ascii="Arial" w:eastAsiaTheme="minorHAnsi" w:hAnsi="Arial" w:cs="Arial"/>
          <w:lang w:eastAsia="en-US"/>
        </w:rPr>
        <w:t xml:space="preserve">sent. Where a referral is sent and deemed to be a serious enough concern, </w:t>
      </w:r>
      <w:r w:rsidR="001B4E59" w:rsidRPr="008E43E8">
        <w:rPr>
          <w:rFonts w:ascii="Arial" w:eastAsiaTheme="minorHAnsi" w:hAnsi="Arial" w:cs="Arial"/>
          <w:lang w:eastAsia="en-US"/>
        </w:rPr>
        <w:t>the Senior Tutor will see the student as soon as possible and reply to the concern, outlining what action he/she has taken within 2 working days</w:t>
      </w:r>
      <w:r w:rsidRPr="008E43E8">
        <w:rPr>
          <w:rFonts w:ascii="Arial" w:eastAsiaTheme="minorHAnsi" w:hAnsi="Arial" w:cs="Arial"/>
          <w:lang w:eastAsia="en-US"/>
        </w:rPr>
        <w:t>. This may also require the referring staff member to attend a meeting.</w:t>
      </w:r>
    </w:p>
    <w:p w14:paraId="1AE41831" w14:textId="17F14E03"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B80DE07" w14:textId="23FB2905" w:rsidR="001A02CD" w:rsidRPr="008E43E8" w:rsidRDefault="001A02CD" w:rsidP="005502B5">
      <w:pPr>
        <w:pStyle w:val="Heading3"/>
        <w:spacing w:before="0" w:line="240" w:lineRule="auto"/>
        <w:rPr>
          <w:rFonts w:ascii="Arial" w:eastAsiaTheme="minorHAnsi" w:hAnsi="Arial" w:cs="Arial"/>
          <w:b/>
          <w:color w:val="auto"/>
          <w:sz w:val="22"/>
          <w:szCs w:val="22"/>
          <w:lang w:eastAsia="en-US"/>
        </w:rPr>
      </w:pPr>
      <w:bookmarkStart w:id="61" w:name="_Toc431563155"/>
      <w:bookmarkStart w:id="62" w:name="_Toc504657782"/>
      <w:r w:rsidRPr="008E43E8">
        <w:rPr>
          <w:rFonts w:ascii="Arial" w:eastAsiaTheme="minorHAnsi" w:hAnsi="Arial" w:cs="Arial"/>
          <w:b/>
          <w:color w:val="auto"/>
          <w:sz w:val="22"/>
          <w:szCs w:val="22"/>
          <w:lang w:eastAsia="en-US"/>
        </w:rPr>
        <w:lastRenderedPageBreak/>
        <w:t xml:space="preserve">Categories of </w:t>
      </w:r>
      <w:bookmarkEnd w:id="61"/>
      <w:bookmarkEnd w:id="62"/>
      <w:r w:rsidR="002603DA" w:rsidRPr="008E43E8">
        <w:rPr>
          <w:rFonts w:ascii="Arial" w:eastAsiaTheme="minorHAnsi" w:hAnsi="Arial" w:cs="Arial"/>
          <w:b/>
          <w:color w:val="auto"/>
          <w:sz w:val="22"/>
          <w:szCs w:val="22"/>
          <w:lang w:eastAsia="en-US"/>
        </w:rPr>
        <w:t>disciplinary/monitoring measures</w:t>
      </w:r>
    </w:p>
    <w:p w14:paraId="59D27E4B" w14:textId="77777777" w:rsidR="001A02CD" w:rsidRPr="008E43E8" w:rsidRDefault="001A02CD" w:rsidP="005502B5">
      <w:pPr>
        <w:spacing w:after="0" w:line="240" w:lineRule="auto"/>
        <w:rPr>
          <w:rFonts w:ascii="Arial" w:eastAsiaTheme="minorHAnsi" w:hAnsi="Arial" w:cs="Arial"/>
          <w:lang w:eastAsia="en-US"/>
        </w:rPr>
      </w:pPr>
    </w:p>
    <w:p w14:paraId="7B43F595" w14:textId="105116E2" w:rsidR="001A02CD" w:rsidRPr="008E43E8" w:rsidRDefault="002603DA" w:rsidP="005502B5">
      <w:pPr>
        <w:pStyle w:val="Heading4"/>
        <w:spacing w:before="0" w:line="240" w:lineRule="auto"/>
        <w:rPr>
          <w:rFonts w:ascii="Arial" w:eastAsiaTheme="minorHAnsi" w:hAnsi="Arial" w:cs="Arial"/>
          <w:b/>
          <w:color w:val="auto"/>
          <w:lang w:eastAsia="en-US"/>
        </w:rPr>
      </w:pPr>
      <w:r w:rsidRPr="008E43E8">
        <w:rPr>
          <w:rFonts w:ascii="Arial" w:eastAsiaTheme="minorHAnsi" w:hAnsi="Arial" w:cs="Arial"/>
          <w:b/>
          <w:color w:val="auto"/>
          <w:lang w:eastAsia="en-US"/>
        </w:rPr>
        <w:t>Attendance and punctuality review</w:t>
      </w:r>
    </w:p>
    <w:p w14:paraId="79315C5F" w14:textId="77777777" w:rsidR="001A02CD" w:rsidRPr="008E43E8" w:rsidRDefault="001A02CD" w:rsidP="005502B5">
      <w:pPr>
        <w:spacing w:after="0" w:line="240" w:lineRule="auto"/>
        <w:rPr>
          <w:rFonts w:ascii="Arial" w:hAnsi="Arial" w:cs="Arial"/>
          <w:lang w:eastAsia="en-US"/>
        </w:rPr>
      </w:pPr>
    </w:p>
    <w:p w14:paraId="75B1A377" w14:textId="54E7B968"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attendance concerns about a student appear to be a cross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issue and where the overall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attendance has fallen below 9</w:t>
      </w:r>
      <w:r w:rsidR="00A17EE0" w:rsidRPr="008E43E8">
        <w:rPr>
          <w:rFonts w:ascii="Arial" w:eastAsiaTheme="minorHAnsi" w:hAnsi="Arial" w:cs="Arial"/>
          <w:lang w:eastAsia="en-US"/>
        </w:rPr>
        <w:t>4</w:t>
      </w:r>
      <w:r w:rsidRPr="008E43E8">
        <w:rPr>
          <w:rFonts w:ascii="Arial" w:eastAsiaTheme="minorHAnsi" w:hAnsi="Arial" w:cs="Arial"/>
          <w:lang w:eastAsia="en-US"/>
        </w:rPr>
        <w:t xml:space="preserve">%, the student should be placed on attendance and punctuality review. The referral to this review is initiated by the Senior Tutor and monitored by the Senior Tutor Assistant over a period of four weeks. If concerns persist then the next stage of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is initiated. Parents/car</w:t>
      </w:r>
      <w:r w:rsidR="00B73043" w:rsidRPr="008E43E8">
        <w:rPr>
          <w:rFonts w:ascii="Arial" w:eastAsiaTheme="minorHAnsi" w:hAnsi="Arial" w:cs="Arial"/>
          <w:lang w:eastAsia="en-US"/>
        </w:rPr>
        <w:t xml:space="preserve">ers will be contacted by letter </w:t>
      </w:r>
      <w:r w:rsidRPr="008E43E8">
        <w:rPr>
          <w:rFonts w:ascii="Arial" w:eastAsiaTheme="minorHAnsi" w:hAnsi="Arial" w:cs="Arial"/>
          <w:lang w:eastAsia="en-US"/>
        </w:rPr>
        <w:t>to inform them that their son/daughter has been placed on review.</w:t>
      </w:r>
    </w:p>
    <w:p w14:paraId="5C03D019" w14:textId="221104AC" w:rsidR="00D9047B" w:rsidRPr="008E43E8" w:rsidRDefault="00D9047B" w:rsidP="005502B5">
      <w:pPr>
        <w:widowControl w:val="0"/>
        <w:suppressAutoHyphens/>
        <w:spacing w:after="0" w:line="240" w:lineRule="auto"/>
        <w:jc w:val="both"/>
        <w:rPr>
          <w:rFonts w:ascii="Arial" w:eastAsiaTheme="minorHAnsi" w:hAnsi="Arial" w:cs="Arial"/>
          <w:lang w:eastAsia="en-US"/>
        </w:rPr>
      </w:pPr>
    </w:p>
    <w:p w14:paraId="342C0B28" w14:textId="20EE9E61" w:rsidR="001A02CD" w:rsidRPr="008E43E8" w:rsidRDefault="001A02CD" w:rsidP="005502B5">
      <w:pPr>
        <w:pStyle w:val="Heading4"/>
        <w:spacing w:before="0" w:line="240" w:lineRule="auto"/>
        <w:rPr>
          <w:rFonts w:ascii="Arial" w:eastAsiaTheme="minorHAnsi" w:hAnsi="Arial" w:cs="Arial"/>
          <w:b/>
          <w:color w:val="auto"/>
          <w:lang w:eastAsia="en-US"/>
        </w:rPr>
      </w:pPr>
      <w:bookmarkStart w:id="63" w:name="_Toc431563157"/>
      <w:r w:rsidRPr="008E43E8">
        <w:rPr>
          <w:rFonts w:ascii="Arial" w:eastAsiaTheme="minorHAnsi" w:hAnsi="Arial" w:cs="Arial"/>
          <w:b/>
          <w:color w:val="auto"/>
          <w:lang w:eastAsia="en-US"/>
        </w:rPr>
        <w:t xml:space="preserve">Subject </w:t>
      </w:r>
      <w:r w:rsidR="002603DA" w:rsidRPr="008E43E8">
        <w:rPr>
          <w:rFonts w:ascii="Arial" w:eastAsiaTheme="minorHAnsi" w:hAnsi="Arial" w:cs="Arial"/>
          <w:b/>
          <w:color w:val="auto"/>
          <w:lang w:eastAsia="en-US"/>
        </w:rPr>
        <w:t>r</w:t>
      </w:r>
      <w:r w:rsidRPr="008E43E8">
        <w:rPr>
          <w:rFonts w:ascii="Arial" w:eastAsiaTheme="minorHAnsi" w:hAnsi="Arial" w:cs="Arial"/>
          <w:b/>
          <w:color w:val="auto"/>
          <w:lang w:eastAsia="en-US"/>
        </w:rPr>
        <w:t>eview</w:t>
      </w:r>
      <w:bookmarkEnd w:id="63"/>
    </w:p>
    <w:p w14:paraId="18B4DABF" w14:textId="77777777" w:rsidR="001A02CD" w:rsidRPr="008E43E8" w:rsidRDefault="001A02CD" w:rsidP="005502B5">
      <w:pPr>
        <w:spacing w:after="0" w:line="240" w:lineRule="auto"/>
        <w:rPr>
          <w:rFonts w:ascii="Arial" w:hAnsi="Arial" w:cs="Arial"/>
          <w:lang w:eastAsia="en-US"/>
        </w:rPr>
      </w:pPr>
    </w:p>
    <w:p w14:paraId="6D38835D" w14:textId="6D9681F5"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the concerns about a student appear to be specific to one subject (or on vocational courses, one teacher/module) the student should be placed on subject review for a period of four weeks. Senior Tutors may suggest that subject teachers take this course of action. This stage of monitoring will therefore be initiated by the subject teacher, who will draw up a list of expectations and action points that the student should work towards within the four week period.  This action should be </w:t>
      </w:r>
      <w:r w:rsidR="0060358E" w:rsidRPr="008E43E8">
        <w:rPr>
          <w:rFonts w:ascii="Arial" w:eastAsiaTheme="minorHAnsi" w:hAnsi="Arial" w:cs="Arial"/>
          <w:lang w:eastAsia="en-US"/>
        </w:rPr>
        <w:t xml:space="preserve">recorded formally on </w:t>
      </w:r>
      <w:r w:rsidR="00FB2FBB"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60358E" w:rsidRPr="008E43E8">
        <w:rPr>
          <w:rFonts w:ascii="Arial" w:eastAsiaTheme="minorHAnsi" w:hAnsi="Arial" w:cs="Arial"/>
          <w:lang w:eastAsia="en-US"/>
        </w:rPr>
        <w:t>’s student tracking system.</w:t>
      </w:r>
    </w:p>
    <w:p w14:paraId="2C14668C"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5AEC1B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Parents/carers will be contacted by letter (from the subject teacher) to inform them that their son/daughter has been placed on subject review.</w:t>
      </w:r>
    </w:p>
    <w:p w14:paraId="3C4AF79A"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309B287"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b/>
          <w:lang w:eastAsia="en-US"/>
        </w:rPr>
        <w:t>It is the responsibility of the subject teacher to monitor and discuss the student’s progress and inform the Senior Tutor of the outcome at the end of the monitoring period.</w:t>
      </w:r>
    </w:p>
    <w:p w14:paraId="4612A7E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4BF3D7A" w14:textId="4177CC73"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If the student completes this monitoring period successfully, he/she will come off the monitoring measures and will return to being tracked in the usual way by their Senior Tutor and subject teacher. If the student fails to meet their targets, this will result in subject review being extended, or a move 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if there are further concerns. </w:t>
      </w:r>
    </w:p>
    <w:p w14:paraId="47A649E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16D57C4" w14:textId="7B22D1D0" w:rsidR="001A02CD" w:rsidRPr="008E43E8" w:rsidRDefault="001A02CD" w:rsidP="005502B5">
      <w:pPr>
        <w:widowControl w:val="0"/>
        <w:suppressAutoHyphens/>
        <w:spacing w:after="0" w:line="240" w:lineRule="auto"/>
        <w:jc w:val="both"/>
        <w:rPr>
          <w:rFonts w:ascii="Arial" w:eastAsiaTheme="minorHAnsi" w:hAnsi="Arial" w:cs="Arial"/>
          <w:b/>
          <w:lang w:eastAsia="en-US"/>
        </w:rPr>
      </w:pPr>
      <w:r w:rsidRPr="008E43E8">
        <w:rPr>
          <w:rFonts w:ascii="Arial" w:eastAsiaTheme="minorHAnsi" w:hAnsi="Arial" w:cs="Arial"/>
          <w:b/>
          <w:lang w:eastAsia="en-US"/>
        </w:rPr>
        <w:t xml:space="preserve">Subject monitoring may be halted to progress to </w:t>
      </w:r>
      <w:r w:rsidR="00B86FA7" w:rsidRPr="008E43E8">
        <w:rPr>
          <w:rFonts w:ascii="Arial" w:eastAsiaTheme="minorHAnsi" w:hAnsi="Arial" w:cs="Arial"/>
          <w:b/>
          <w:lang w:eastAsia="en-US"/>
        </w:rPr>
        <w:t xml:space="preserve">the </w:t>
      </w:r>
      <w:r w:rsidR="0084179C" w:rsidRPr="008E43E8">
        <w:rPr>
          <w:rFonts w:ascii="Arial" w:eastAsiaTheme="minorHAnsi" w:hAnsi="Arial" w:cs="Arial"/>
          <w:b/>
          <w:lang w:eastAsia="en-US"/>
        </w:rPr>
        <w:t>College</w:t>
      </w:r>
      <w:r w:rsidRPr="008E43E8">
        <w:rPr>
          <w:rFonts w:ascii="Arial" w:eastAsiaTheme="minorHAnsi" w:hAnsi="Arial" w:cs="Arial"/>
          <w:b/>
          <w:lang w:eastAsia="en-US"/>
        </w:rPr>
        <w:t xml:space="preserve"> review stage if concerns about the student become more general during the subject review period (i.e. concerns from other subjects).</w:t>
      </w:r>
    </w:p>
    <w:p w14:paraId="6ACCCCEC" w14:textId="77777777" w:rsidR="001A02CD" w:rsidRPr="008E43E8" w:rsidRDefault="001A02CD" w:rsidP="005502B5">
      <w:pPr>
        <w:widowControl w:val="0"/>
        <w:suppressAutoHyphens/>
        <w:spacing w:after="0" w:line="240" w:lineRule="auto"/>
        <w:jc w:val="both"/>
        <w:rPr>
          <w:rFonts w:ascii="Arial" w:eastAsiaTheme="minorHAnsi" w:hAnsi="Arial" w:cs="Arial"/>
          <w:b/>
          <w:lang w:eastAsia="en-US"/>
        </w:rPr>
      </w:pPr>
    </w:p>
    <w:p w14:paraId="4DDE67F4" w14:textId="5B463CD9" w:rsidR="001A02CD" w:rsidRPr="008E43E8" w:rsidRDefault="0084179C" w:rsidP="005502B5">
      <w:pPr>
        <w:pStyle w:val="Heading4"/>
        <w:spacing w:before="0" w:line="240" w:lineRule="auto"/>
        <w:rPr>
          <w:rFonts w:ascii="Arial" w:eastAsiaTheme="minorHAnsi" w:hAnsi="Arial" w:cs="Arial"/>
          <w:b/>
          <w:color w:val="auto"/>
          <w:lang w:eastAsia="en-US"/>
        </w:rPr>
      </w:pPr>
      <w:bookmarkStart w:id="64" w:name="_Toc431563158"/>
      <w:r w:rsidRPr="008E43E8">
        <w:rPr>
          <w:rFonts w:ascii="Arial" w:eastAsiaTheme="minorHAnsi" w:hAnsi="Arial" w:cs="Arial"/>
          <w:b/>
          <w:color w:val="auto"/>
          <w:lang w:eastAsia="en-US"/>
        </w:rPr>
        <w:t>College</w:t>
      </w:r>
      <w:r w:rsidR="001A02CD" w:rsidRPr="008E43E8">
        <w:rPr>
          <w:rFonts w:ascii="Arial" w:eastAsiaTheme="minorHAnsi" w:hAnsi="Arial" w:cs="Arial"/>
          <w:b/>
          <w:color w:val="auto"/>
          <w:lang w:eastAsia="en-US"/>
        </w:rPr>
        <w:t xml:space="preserve"> </w:t>
      </w:r>
      <w:r w:rsidR="002603DA" w:rsidRPr="008E43E8">
        <w:rPr>
          <w:rFonts w:ascii="Arial" w:eastAsiaTheme="minorHAnsi" w:hAnsi="Arial" w:cs="Arial"/>
          <w:b/>
          <w:color w:val="auto"/>
          <w:lang w:eastAsia="en-US"/>
        </w:rPr>
        <w:t>r</w:t>
      </w:r>
      <w:r w:rsidR="001A02CD" w:rsidRPr="008E43E8">
        <w:rPr>
          <w:rFonts w:ascii="Arial" w:eastAsiaTheme="minorHAnsi" w:hAnsi="Arial" w:cs="Arial"/>
          <w:b/>
          <w:color w:val="auto"/>
          <w:lang w:eastAsia="en-US"/>
        </w:rPr>
        <w:t>eview</w:t>
      </w:r>
      <w:bookmarkEnd w:id="64"/>
    </w:p>
    <w:p w14:paraId="6846DCF8" w14:textId="77777777" w:rsidR="001A02CD" w:rsidRPr="008E43E8" w:rsidRDefault="001A02CD" w:rsidP="005502B5">
      <w:pPr>
        <w:widowControl w:val="0"/>
        <w:suppressAutoHyphens/>
        <w:spacing w:after="0" w:line="240" w:lineRule="auto"/>
        <w:jc w:val="both"/>
        <w:rPr>
          <w:rFonts w:ascii="Arial" w:eastAsiaTheme="minorHAnsi" w:hAnsi="Arial" w:cs="Arial"/>
          <w:b/>
          <w:smallCaps/>
          <w:lang w:eastAsia="en-US"/>
        </w:rPr>
      </w:pPr>
    </w:p>
    <w:p w14:paraId="0198146D" w14:textId="1C293382"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Students may be put on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where:</w:t>
      </w:r>
    </w:p>
    <w:p w14:paraId="71DE1387" w14:textId="77777777" w:rsidR="00FB2FBB" w:rsidRPr="008E43E8" w:rsidRDefault="00FB2FBB" w:rsidP="005502B5">
      <w:pPr>
        <w:widowControl w:val="0"/>
        <w:suppressAutoHyphens/>
        <w:spacing w:after="0" w:line="240" w:lineRule="auto"/>
        <w:jc w:val="both"/>
        <w:rPr>
          <w:rFonts w:ascii="Arial" w:eastAsiaTheme="minorHAnsi" w:hAnsi="Arial" w:cs="Arial"/>
          <w:lang w:eastAsia="en-US"/>
        </w:rPr>
      </w:pPr>
    </w:p>
    <w:p w14:paraId="42545684" w14:textId="77777777" w:rsidR="001A02CD" w:rsidRPr="008E43E8" w:rsidRDefault="001A02CD" w:rsidP="00BE579C">
      <w:pPr>
        <w:widowControl w:val="0"/>
        <w:numPr>
          <w:ilvl w:val="0"/>
          <w:numId w:val="17"/>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They have failed to meet the targets set for them at subject monitoring review.</w:t>
      </w:r>
    </w:p>
    <w:p w14:paraId="3887D348" w14:textId="77777777" w:rsidR="001A02CD" w:rsidRPr="008E43E8" w:rsidRDefault="001A02CD" w:rsidP="00BE579C">
      <w:pPr>
        <w:widowControl w:val="0"/>
        <w:numPr>
          <w:ilvl w:val="0"/>
          <w:numId w:val="17"/>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They have previously completed a period of subject review, but concerns in this subject have re-surfaced to a point that they are considered reasonably serious</w:t>
      </w:r>
    </w:p>
    <w:p w14:paraId="4DC1417B" w14:textId="77777777" w:rsidR="001A02CD" w:rsidRPr="008E43E8" w:rsidRDefault="001A02CD" w:rsidP="00BE579C">
      <w:pPr>
        <w:widowControl w:val="0"/>
        <w:numPr>
          <w:ilvl w:val="0"/>
          <w:numId w:val="17"/>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There is a build-up of significant concerns from more than one source.</w:t>
      </w:r>
    </w:p>
    <w:p w14:paraId="09F9DABD" w14:textId="77777777" w:rsidR="001A02CD" w:rsidRPr="008E43E8" w:rsidRDefault="001A02CD" w:rsidP="00BE579C">
      <w:pPr>
        <w:widowControl w:val="0"/>
        <w:numPr>
          <w:ilvl w:val="0"/>
          <w:numId w:val="17"/>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There are persistent and/or patterned breaches of the student conduct policy.</w:t>
      </w:r>
    </w:p>
    <w:p w14:paraId="514929F9" w14:textId="77777777" w:rsidR="001A02CD" w:rsidRPr="008E43E8" w:rsidRDefault="001A02CD" w:rsidP="00BE579C">
      <w:pPr>
        <w:widowControl w:val="0"/>
        <w:numPr>
          <w:ilvl w:val="0"/>
          <w:numId w:val="17"/>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 student would benefit from being closely monitored to support and progress.</w:t>
      </w:r>
    </w:p>
    <w:p w14:paraId="7EDC20D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DE44A04" w14:textId="0B45B226" w:rsidR="001A02CD" w:rsidRPr="008E43E8" w:rsidRDefault="0084179C"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review will be for a period of four weeks. Senior Tutors will complete the relevant review </w:t>
      </w:r>
      <w:r w:rsidR="0093047D" w:rsidRPr="008E43E8">
        <w:rPr>
          <w:rFonts w:ascii="Arial" w:eastAsiaTheme="minorHAnsi" w:hAnsi="Arial" w:cs="Arial"/>
          <w:lang w:eastAsia="en-US"/>
        </w:rPr>
        <w:t>student</w:t>
      </w:r>
      <w:r w:rsidR="001A02CD" w:rsidRPr="008E43E8">
        <w:rPr>
          <w:rFonts w:ascii="Arial" w:eastAsiaTheme="minorHAnsi" w:hAnsi="Arial" w:cs="Arial"/>
          <w:lang w:eastAsia="en-US"/>
        </w:rPr>
        <w:t xml:space="preserve"> comment form on </w:t>
      </w:r>
      <w:r w:rsidR="00FB2FBB" w:rsidRPr="008E43E8">
        <w:rPr>
          <w:rFonts w:ascii="Arial" w:eastAsiaTheme="minorHAnsi" w:hAnsi="Arial" w:cs="Arial"/>
          <w:lang w:eastAsia="en-US"/>
        </w:rPr>
        <w:t xml:space="preserve">the </w:t>
      </w:r>
      <w:r w:rsidRPr="008E43E8">
        <w:rPr>
          <w:rFonts w:ascii="Arial" w:eastAsiaTheme="minorHAnsi" w:hAnsi="Arial" w:cs="Arial"/>
          <w:lang w:eastAsia="en-US"/>
        </w:rPr>
        <w:t>College</w:t>
      </w:r>
      <w:r w:rsidR="0060358E" w:rsidRPr="008E43E8">
        <w:rPr>
          <w:rFonts w:ascii="Arial" w:eastAsiaTheme="minorHAnsi" w:hAnsi="Arial" w:cs="Arial"/>
          <w:lang w:eastAsia="en-US"/>
        </w:rPr>
        <w:t>’s student tracking system</w:t>
      </w:r>
      <w:r w:rsidR="001A02CD" w:rsidRPr="008E43E8">
        <w:rPr>
          <w:rFonts w:ascii="Arial" w:eastAsiaTheme="minorHAnsi" w:hAnsi="Arial" w:cs="Arial"/>
          <w:lang w:eastAsia="en-US"/>
        </w:rPr>
        <w:t xml:space="preserve"> which will provide details as to the reason(s) for the student being placed on review, start and end dates and targets for improvement.</w:t>
      </w:r>
    </w:p>
    <w:p w14:paraId="19F875F7"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BD23788" w14:textId="461563C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Senior Tutors will inform subject teachers that the student has been placed on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w:t>
      </w:r>
    </w:p>
    <w:p w14:paraId="7AA93C16"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973168C" w14:textId="13CC9592"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Senior Tutor will send an online message requesting subject teacher comments. These comments will be stored online and used as a basis for </w:t>
      </w:r>
      <w:r w:rsidR="00F3730D" w:rsidRPr="008E43E8">
        <w:rPr>
          <w:rFonts w:ascii="Arial" w:eastAsiaTheme="minorHAnsi" w:hAnsi="Arial" w:cs="Arial"/>
          <w:lang w:eastAsia="en-US"/>
        </w:rPr>
        <w:t>one-to-one</w:t>
      </w:r>
      <w:r w:rsidRPr="008E43E8">
        <w:rPr>
          <w:rFonts w:ascii="Arial" w:eastAsiaTheme="minorHAnsi" w:hAnsi="Arial" w:cs="Arial"/>
          <w:lang w:eastAsia="en-US"/>
        </w:rPr>
        <w:t xml:space="preserve"> meetings with the Senior Tutor. This should happen at least twice during the four week period. Any significant concerns a teacher has about a student during their period on review should be sent via the weekly message from the tutor, </w:t>
      </w:r>
      <w:r w:rsidRPr="008E43E8">
        <w:rPr>
          <w:rFonts w:ascii="Arial" w:eastAsiaTheme="minorHAnsi" w:hAnsi="Arial" w:cs="Arial"/>
          <w:lang w:eastAsia="en-US"/>
        </w:rPr>
        <w:lastRenderedPageBreak/>
        <w:t>or as a “concern” message to tutors rather than referrals.</w:t>
      </w:r>
    </w:p>
    <w:p w14:paraId="5F34CAC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7533C69"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In situations where a serious concern/breach of the conduct policy occurs during the period on review, the period on review can be deemed to have been unsuccessful and the student may be progressed to a more serious level of the disciplinary procedure, disciplinary review. </w:t>
      </w:r>
    </w:p>
    <w:p w14:paraId="1F414A02"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6C0FB9B" w14:textId="7F3B0728"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At the end of the period on review, the student’s Senior Tutor will judge whether the conditions have been met and whether the period on review has been successful or not. This judgement involves the Senior Tutor taking an overview as to whether the student has shown a significant improvement during the period on review, using a range of information, including attendance data and subject teacher feedback.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can be extended only once for another period of 4 weeks.  </w:t>
      </w:r>
    </w:p>
    <w:p w14:paraId="54812AB8"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A50C4A2" w14:textId="2113A2AA"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Parents/carers will be informed by letter that their son/daughter has been placed on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and both students and parents/carers will be informed that this is part of a formal review procedure. Parents/ Carers can be invited into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to attend a case conference.</w:t>
      </w:r>
    </w:p>
    <w:p w14:paraId="07947B5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64D1950" w14:textId="79D25D49"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Subject review may continue alongside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review to ensure a more co-ordinated approach.</w:t>
      </w:r>
    </w:p>
    <w:p w14:paraId="36D1084D" w14:textId="77243225"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C383D94" w14:textId="40246632" w:rsidR="001A02CD" w:rsidRPr="008E43E8" w:rsidRDefault="001A02CD" w:rsidP="005502B5">
      <w:pPr>
        <w:pStyle w:val="Heading3"/>
        <w:spacing w:before="0" w:line="240" w:lineRule="auto"/>
        <w:rPr>
          <w:rFonts w:ascii="Arial" w:eastAsiaTheme="minorHAnsi" w:hAnsi="Arial" w:cs="Arial"/>
          <w:b/>
          <w:color w:val="auto"/>
          <w:sz w:val="22"/>
          <w:szCs w:val="22"/>
          <w:lang w:eastAsia="en-US"/>
        </w:rPr>
      </w:pPr>
      <w:bookmarkStart w:id="65" w:name="_Toc431563159"/>
      <w:bookmarkStart w:id="66" w:name="_Toc504657783"/>
      <w:r w:rsidRPr="008E43E8">
        <w:rPr>
          <w:rFonts w:ascii="Arial" w:eastAsiaTheme="minorHAnsi" w:hAnsi="Arial" w:cs="Arial"/>
          <w:b/>
          <w:color w:val="auto"/>
          <w:sz w:val="22"/>
          <w:szCs w:val="22"/>
          <w:lang w:eastAsia="en-US"/>
        </w:rPr>
        <w:t xml:space="preserve">Disciplinary </w:t>
      </w:r>
      <w:r w:rsidR="002603DA" w:rsidRPr="008E43E8">
        <w:rPr>
          <w:rFonts w:ascii="Arial" w:eastAsiaTheme="minorHAnsi" w:hAnsi="Arial" w:cs="Arial"/>
          <w:b/>
          <w:color w:val="auto"/>
          <w:sz w:val="22"/>
          <w:szCs w:val="22"/>
          <w:lang w:eastAsia="en-US"/>
        </w:rPr>
        <w:t>r</w:t>
      </w:r>
      <w:r w:rsidRPr="008E43E8">
        <w:rPr>
          <w:rFonts w:ascii="Arial" w:eastAsiaTheme="minorHAnsi" w:hAnsi="Arial" w:cs="Arial"/>
          <w:b/>
          <w:color w:val="auto"/>
          <w:sz w:val="22"/>
          <w:szCs w:val="22"/>
          <w:lang w:eastAsia="en-US"/>
        </w:rPr>
        <w:t>eview</w:t>
      </w:r>
      <w:bookmarkEnd w:id="65"/>
      <w:bookmarkEnd w:id="66"/>
    </w:p>
    <w:p w14:paraId="649F14CE" w14:textId="77777777" w:rsidR="001A02CD" w:rsidRPr="008E43E8" w:rsidRDefault="001A02CD" w:rsidP="005502B5">
      <w:pPr>
        <w:widowControl w:val="0"/>
        <w:suppressAutoHyphens/>
        <w:spacing w:after="0" w:line="240" w:lineRule="auto"/>
        <w:jc w:val="both"/>
        <w:rPr>
          <w:rFonts w:ascii="Arial" w:eastAsiaTheme="minorHAnsi" w:hAnsi="Arial" w:cs="Arial"/>
          <w:smallCaps/>
          <w:lang w:eastAsia="en-US"/>
        </w:rPr>
      </w:pPr>
    </w:p>
    <w:p w14:paraId="45EE0BF6" w14:textId="3F550A5F"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Students may be placed on disciplinary review for a period of four weeks where:</w:t>
      </w:r>
    </w:p>
    <w:p w14:paraId="3C7BB880"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584DB023" w14:textId="77777777" w:rsidR="001A02CD" w:rsidRPr="008E43E8" w:rsidRDefault="001A02CD" w:rsidP="00BE579C">
      <w:pPr>
        <w:widowControl w:val="0"/>
        <w:numPr>
          <w:ilvl w:val="0"/>
          <w:numId w:val="18"/>
        </w:numPr>
        <w:suppressAutoHyphens/>
        <w:spacing w:after="0" w:line="240" w:lineRule="auto"/>
        <w:ind w:left="284" w:hanging="283"/>
        <w:jc w:val="both"/>
        <w:rPr>
          <w:rFonts w:ascii="Arial" w:eastAsiaTheme="minorHAnsi" w:hAnsi="Arial" w:cs="Arial"/>
          <w:lang w:eastAsia="en-US"/>
        </w:rPr>
      </w:pPr>
      <w:r w:rsidRPr="008E43E8">
        <w:rPr>
          <w:rFonts w:ascii="Arial" w:eastAsiaTheme="minorHAnsi" w:hAnsi="Arial" w:cs="Arial"/>
          <w:lang w:eastAsia="en-US"/>
        </w:rPr>
        <w:t>There has been a serious concern/breach of the conduct policy which may have resulted in a suspension.</w:t>
      </w:r>
    </w:p>
    <w:p w14:paraId="376B0B67" w14:textId="6BDB3A84" w:rsidR="001A02CD" w:rsidRPr="008E43E8" w:rsidRDefault="002603DA" w:rsidP="00BE579C">
      <w:pPr>
        <w:widowControl w:val="0"/>
        <w:numPr>
          <w:ilvl w:val="0"/>
          <w:numId w:val="18"/>
        </w:numPr>
        <w:suppressAutoHyphens/>
        <w:spacing w:after="0" w:line="240" w:lineRule="auto"/>
        <w:ind w:left="284" w:hanging="283"/>
        <w:jc w:val="both"/>
        <w:rPr>
          <w:rFonts w:ascii="Arial" w:eastAsiaTheme="minorHAnsi" w:hAnsi="Arial" w:cs="Arial"/>
          <w:lang w:eastAsia="en-US"/>
        </w:rPr>
      </w:pPr>
      <w:r w:rsidRPr="008E43E8">
        <w:rPr>
          <w:rFonts w:ascii="Arial" w:eastAsiaTheme="minorHAnsi" w:hAnsi="Arial" w:cs="Arial"/>
          <w:lang w:eastAsia="en-US"/>
        </w:rPr>
        <w:t>T</w:t>
      </w:r>
      <w:r w:rsidR="001A02CD" w:rsidRPr="008E43E8">
        <w:rPr>
          <w:rFonts w:ascii="Arial" w:eastAsiaTheme="minorHAnsi" w:hAnsi="Arial" w:cs="Arial"/>
          <w:lang w:eastAsia="en-US"/>
        </w:rPr>
        <w:t xml:space="preserve">hey have been unsuccessful on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review (or reached a point where the targets   set on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review could not be achieved);</w:t>
      </w:r>
    </w:p>
    <w:p w14:paraId="20A13C58" w14:textId="69C16AEE" w:rsidR="001A02CD" w:rsidRPr="008E43E8" w:rsidRDefault="002603DA" w:rsidP="00BE579C">
      <w:pPr>
        <w:widowControl w:val="0"/>
        <w:numPr>
          <w:ilvl w:val="0"/>
          <w:numId w:val="18"/>
        </w:numPr>
        <w:suppressAutoHyphens/>
        <w:spacing w:after="0" w:line="240" w:lineRule="auto"/>
        <w:ind w:left="284" w:hanging="283"/>
        <w:jc w:val="both"/>
        <w:rPr>
          <w:rFonts w:ascii="Arial" w:eastAsiaTheme="minorHAnsi" w:hAnsi="Arial" w:cs="Arial"/>
          <w:lang w:eastAsia="en-US"/>
        </w:rPr>
      </w:pPr>
      <w:r w:rsidRPr="008E43E8">
        <w:rPr>
          <w:rFonts w:ascii="Arial" w:eastAsiaTheme="minorHAnsi" w:hAnsi="Arial" w:cs="Arial"/>
          <w:lang w:eastAsia="en-US"/>
        </w:rPr>
        <w:t>T</w:t>
      </w:r>
      <w:r w:rsidR="001A02CD" w:rsidRPr="008E43E8">
        <w:rPr>
          <w:rFonts w:ascii="Arial" w:eastAsiaTheme="minorHAnsi" w:hAnsi="Arial" w:cs="Arial"/>
          <w:lang w:eastAsia="en-US"/>
        </w:rPr>
        <w:t xml:space="preserve">hey have completed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review successfully, but significant concerns arise again at a later point in the course.</w:t>
      </w:r>
    </w:p>
    <w:p w14:paraId="6494D236"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C513E14" w14:textId="44DD2A26"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Senior Tutors will meet with the student on a weekly basis and record details on the </w:t>
      </w:r>
      <w:r w:rsidR="00F3730D" w:rsidRPr="008E43E8">
        <w:rPr>
          <w:rFonts w:ascii="Arial" w:eastAsiaTheme="minorHAnsi" w:hAnsi="Arial" w:cs="Arial"/>
          <w:lang w:eastAsia="en-US"/>
        </w:rPr>
        <w:t>online</w:t>
      </w:r>
      <w:r w:rsidRPr="008E43E8">
        <w:rPr>
          <w:rFonts w:ascii="Arial" w:eastAsiaTheme="minorHAnsi" w:hAnsi="Arial" w:cs="Arial"/>
          <w:lang w:eastAsia="en-US"/>
        </w:rPr>
        <w:t xml:space="preserve"> system. The Senior Tutor will contact subject teachers on a weekly basis through </w:t>
      </w:r>
      <w:r w:rsidR="0060358E" w:rsidRPr="008E43E8">
        <w:rPr>
          <w:rFonts w:ascii="Arial" w:eastAsiaTheme="minorHAnsi" w:hAnsi="Arial" w:cs="Arial"/>
          <w:lang w:eastAsia="en-US"/>
        </w:rPr>
        <w:t>the student tracking system</w:t>
      </w:r>
      <w:r w:rsidRPr="008E43E8">
        <w:rPr>
          <w:rFonts w:ascii="Arial" w:eastAsiaTheme="minorHAnsi" w:hAnsi="Arial" w:cs="Arial"/>
          <w:lang w:eastAsia="en-US"/>
        </w:rPr>
        <w:t xml:space="preserve"> to be updated on the student’s progress. </w:t>
      </w:r>
      <w:r w:rsidR="00267920" w:rsidRPr="009609D4">
        <w:rPr>
          <w:rFonts w:ascii="Arial" w:eastAsiaTheme="minorHAnsi" w:hAnsi="Arial" w:cs="Arial"/>
          <w:color w:val="FF0000"/>
          <w:lang w:eastAsia="en-US"/>
        </w:rPr>
        <w:t>College staff</w:t>
      </w:r>
      <w:r w:rsidRPr="009609D4">
        <w:rPr>
          <w:rFonts w:ascii="Arial" w:eastAsiaTheme="minorHAnsi" w:hAnsi="Arial" w:cs="Arial"/>
          <w:color w:val="FF0000"/>
          <w:lang w:eastAsia="en-US"/>
        </w:rPr>
        <w:t xml:space="preserve"> </w:t>
      </w:r>
      <w:r w:rsidRPr="008E43E8">
        <w:rPr>
          <w:rFonts w:ascii="Arial" w:eastAsiaTheme="minorHAnsi" w:hAnsi="Arial" w:cs="Arial"/>
          <w:lang w:eastAsia="en-US"/>
        </w:rPr>
        <w:t xml:space="preserve">are expected to inform Senior Tutors of any concerns/issues which arise during the student’s period on disciplinary review. The outcomes of the case conference will be recorded on </w:t>
      </w:r>
      <w:r w:rsidR="00D05D92" w:rsidRPr="008E43E8">
        <w:rPr>
          <w:rFonts w:ascii="Arial" w:eastAsiaTheme="minorHAnsi" w:hAnsi="Arial" w:cs="Arial"/>
          <w:lang w:eastAsia="en-US"/>
        </w:rPr>
        <w:t>the student tracking system</w:t>
      </w:r>
      <w:r w:rsidRPr="008E43E8">
        <w:rPr>
          <w:rFonts w:ascii="Arial" w:eastAsiaTheme="minorHAnsi" w:hAnsi="Arial" w:cs="Arial"/>
          <w:lang w:eastAsia="en-US"/>
        </w:rPr>
        <w:t>.  There will be a mid-point (2 week) review of the student’s progress.</w:t>
      </w:r>
    </w:p>
    <w:p w14:paraId="13C764A7"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36D16E9"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Again, in situations where:</w:t>
      </w:r>
    </w:p>
    <w:p w14:paraId="6B14C3FB" w14:textId="77777777" w:rsidR="001A02CD" w:rsidRPr="008E43E8" w:rsidRDefault="001A02CD" w:rsidP="00FB2FBB">
      <w:pPr>
        <w:widowControl w:val="0"/>
        <w:suppressAutoHyphens/>
        <w:spacing w:after="0" w:line="240" w:lineRule="auto"/>
        <w:ind w:left="720" w:hanging="720"/>
        <w:jc w:val="both"/>
        <w:rPr>
          <w:rFonts w:ascii="Arial" w:eastAsiaTheme="minorHAnsi" w:hAnsi="Arial" w:cs="Arial"/>
          <w:lang w:eastAsia="en-US"/>
        </w:rPr>
      </w:pPr>
      <w:r w:rsidRPr="008E43E8">
        <w:rPr>
          <w:rFonts w:ascii="Arial" w:eastAsiaTheme="minorHAnsi" w:hAnsi="Arial" w:cs="Arial"/>
          <w:lang w:eastAsia="en-US"/>
        </w:rPr>
        <w:t>(a)</w:t>
      </w:r>
      <w:r w:rsidRPr="008E43E8">
        <w:rPr>
          <w:rFonts w:ascii="Arial" w:eastAsiaTheme="minorHAnsi" w:hAnsi="Arial" w:cs="Arial"/>
          <w:lang w:eastAsia="en-US"/>
        </w:rPr>
        <w:tab/>
        <w:t>insufficient progress is being made by the student during the period on disciplinary review (after 4 weeks) and it becomes apparent that the targets cannot be met; or</w:t>
      </w:r>
    </w:p>
    <w:p w14:paraId="16AF5E2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(b)</w:t>
      </w:r>
      <w:r w:rsidRPr="008E43E8">
        <w:rPr>
          <w:rFonts w:ascii="Arial" w:eastAsiaTheme="minorHAnsi" w:hAnsi="Arial" w:cs="Arial"/>
          <w:lang w:eastAsia="en-US"/>
        </w:rPr>
        <w:tab/>
        <w:t>a serious concern/breach of the conduct policy occurs during the period on disciplinary review</w:t>
      </w:r>
    </w:p>
    <w:p w14:paraId="7524A117" w14:textId="395F32BE" w:rsidR="001A02CD" w:rsidRPr="008E43E8" w:rsidRDefault="001A02CD" w:rsidP="00267920">
      <w:pPr>
        <w:widowControl w:val="0"/>
        <w:suppressAutoHyphens/>
        <w:spacing w:after="0" w:line="240" w:lineRule="auto"/>
        <w:jc w:val="both"/>
        <w:rPr>
          <w:rFonts w:ascii="Arial" w:eastAsiaTheme="minorHAnsi" w:hAnsi="Arial" w:cs="Arial"/>
          <w:lang w:eastAsia="en-US"/>
        </w:rPr>
      </w:pPr>
    </w:p>
    <w:p w14:paraId="1944EC57" w14:textId="25A4CBFE" w:rsidR="001A02CD" w:rsidRPr="009609D4" w:rsidRDefault="00267920" w:rsidP="009609D4">
      <w:pPr>
        <w:widowControl w:val="0"/>
        <w:suppressAutoHyphens/>
        <w:spacing w:after="0" w:line="240" w:lineRule="auto"/>
        <w:jc w:val="both"/>
        <w:rPr>
          <w:rFonts w:ascii="Arial" w:eastAsiaTheme="minorHAnsi" w:hAnsi="Arial" w:cs="Arial"/>
          <w:color w:val="FF0000"/>
          <w:lang w:eastAsia="en-US"/>
        </w:rPr>
      </w:pPr>
      <w:r w:rsidRPr="009609D4">
        <w:rPr>
          <w:rFonts w:ascii="Arial" w:eastAsiaTheme="minorHAnsi" w:hAnsi="Arial" w:cs="Arial"/>
          <w:color w:val="FF0000"/>
          <w:lang w:eastAsia="en-US"/>
        </w:rPr>
        <w:t>Failure to meet the conditions of</w:t>
      </w:r>
      <w:r w:rsidR="001A02CD" w:rsidRPr="009609D4">
        <w:rPr>
          <w:rFonts w:ascii="Arial" w:eastAsiaTheme="minorHAnsi" w:hAnsi="Arial" w:cs="Arial"/>
          <w:color w:val="FF0000"/>
          <w:lang w:eastAsia="en-US"/>
        </w:rPr>
        <w:t xml:space="preserve"> disciplinary review </w:t>
      </w:r>
      <w:r w:rsidRPr="009609D4">
        <w:rPr>
          <w:rFonts w:ascii="Arial" w:eastAsiaTheme="minorHAnsi" w:hAnsi="Arial" w:cs="Arial"/>
          <w:color w:val="FF0000"/>
          <w:lang w:eastAsia="en-US"/>
        </w:rPr>
        <w:t>will</w:t>
      </w:r>
      <w:r w:rsidR="001A02CD" w:rsidRPr="009609D4">
        <w:rPr>
          <w:rFonts w:ascii="Arial" w:eastAsiaTheme="minorHAnsi" w:hAnsi="Arial" w:cs="Arial"/>
          <w:color w:val="FF0000"/>
          <w:lang w:eastAsia="en-US"/>
        </w:rPr>
        <w:t xml:space="preserve"> lead to the student being placed on </w:t>
      </w:r>
      <w:r w:rsidR="00F3730D" w:rsidRPr="009609D4">
        <w:rPr>
          <w:rFonts w:ascii="Arial" w:eastAsiaTheme="minorHAnsi" w:hAnsi="Arial" w:cs="Arial"/>
          <w:color w:val="FF0000"/>
          <w:lang w:eastAsia="en-US"/>
        </w:rPr>
        <w:t>final review</w:t>
      </w:r>
      <w:r w:rsidR="001A02CD" w:rsidRPr="009609D4">
        <w:rPr>
          <w:rFonts w:ascii="Arial" w:eastAsiaTheme="minorHAnsi" w:hAnsi="Arial" w:cs="Arial"/>
          <w:color w:val="FF0000"/>
          <w:lang w:eastAsia="en-US"/>
        </w:rPr>
        <w:t>.</w:t>
      </w:r>
    </w:p>
    <w:p w14:paraId="042B7830" w14:textId="77777777" w:rsidR="001A02CD" w:rsidRPr="008E43E8" w:rsidRDefault="001A02CD" w:rsidP="005502B5">
      <w:pPr>
        <w:widowControl w:val="0"/>
        <w:tabs>
          <w:tab w:val="left" w:pos="7800"/>
        </w:tabs>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b/>
      </w:r>
    </w:p>
    <w:p w14:paraId="12AE6DDB" w14:textId="1582C9BA"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Parents/carers will be informed by letter and telephone call from the Senior Tutor that their son/daughter has been placed on discipli</w:t>
      </w:r>
      <w:r w:rsidR="005E51C5">
        <w:rPr>
          <w:rFonts w:ascii="Arial" w:eastAsiaTheme="minorHAnsi" w:hAnsi="Arial" w:cs="Arial"/>
          <w:lang w:eastAsia="en-US"/>
        </w:rPr>
        <w:t>nary review and will be invited</w:t>
      </w:r>
      <w:r w:rsidRPr="008E43E8">
        <w:rPr>
          <w:rFonts w:ascii="Arial" w:eastAsiaTheme="minorHAnsi" w:hAnsi="Arial" w:cs="Arial"/>
          <w:lang w:eastAsia="en-US"/>
        </w:rPr>
        <w:t xml:space="preserve"> to attend a case conference in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with a Senior Tutor Manager.  Teachers may also be invited.</w:t>
      </w:r>
    </w:p>
    <w:p w14:paraId="48B928AD"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25A3E95" w14:textId="3DC330F4" w:rsidR="001A02CD" w:rsidRPr="008E43E8" w:rsidRDefault="00B86FA7" w:rsidP="005502B5">
      <w:pPr>
        <w:pStyle w:val="Heading4"/>
        <w:spacing w:before="0" w:line="240" w:lineRule="auto"/>
        <w:rPr>
          <w:rFonts w:ascii="Arial" w:eastAsiaTheme="minorHAnsi" w:hAnsi="Arial" w:cs="Arial"/>
          <w:b/>
          <w:color w:val="auto"/>
          <w:lang w:eastAsia="en-US"/>
        </w:rPr>
      </w:pPr>
      <w:r w:rsidRPr="008E43E8">
        <w:rPr>
          <w:rFonts w:ascii="Arial" w:eastAsiaTheme="minorHAnsi" w:hAnsi="Arial" w:cs="Arial"/>
          <w:b/>
          <w:color w:val="auto"/>
          <w:lang w:eastAsia="en-US"/>
        </w:rPr>
        <w:t xml:space="preserve">Final </w:t>
      </w:r>
      <w:r w:rsidR="002603DA" w:rsidRPr="008E43E8">
        <w:rPr>
          <w:rFonts w:ascii="Arial" w:eastAsiaTheme="minorHAnsi" w:hAnsi="Arial" w:cs="Arial"/>
          <w:b/>
          <w:color w:val="auto"/>
          <w:lang w:eastAsia="en-US"/>
        </w:rPr>
        <w:t>r</w:t>
      </w:r>
      <w:r w:rsidRPr="008E43E8">
        <w:rPr>
          <w:rFonts w:ascii="Arial" w:eastAsiaTheme="minorHAnsi" w:hAnsi="Arial" w:cs="Arial"/>
          <w:b/>
          <w:color w:val="auto"/>
          <w:lang w:eastAsia="en-US"/>
        </w:rPr>
        <w:t>eview</w:t>
      </w:r>
    </w:p>
    <w:p w14:paraId="5B1F836A" w14:textId="77777777" w:rsidR="001A02CD" w:rsidRPr="008E43E8" w:rsidRDefault="001A02CD" w:rsidP="005502B5">
      <w:pPr>
        <w:widowControl w:val="0"/>
        <w:suppressAutoHyphens/>
        <w:spacing w:after="0" w:line="240" w:lineRule="auto"/>
        <w:jc w:val="both"/>
        <w:rPr>
          <w:rFonts w:ascii="Arial" w:eastAsiaTheme="minorHAnsi" w:hAnsi="Arial" w:cs="Arial"/>
          <w:smallCaps/>
          <w:lang w:eastAsia="en-US"/>
        </w:rPr>
      </w:pPr>
    </w:p>
    <w:p w14:paraId="63015692" w14:textId="77A91036"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If the student fails to complete the disciplinary review t</w:t>
      </w:r>
      <w:r w:rsidR="00B86FA7" w:rsidRPr="008E43E8">
        <w:rPr>
          <w:rFonts w:ascii="Arial" w:eastAsiaTheme="minorHAnsi" w:hAnsi="Arial" w:cs="Arial"/>
          <w:lang w:eastAsia="en-US"/>
        </w:rPr>
        <w:t xml:space="preserve">hey may be put on </w:t>
      </w:r>
      <w:r w:rsidR="00F3730D" w:rsidRPr="008E43E8">
        <w:rPr>
          <w:rFonts w:ascii="Arial" w:eastAsiaTheme="minorHAnsi" w:hAnsi="Arial" w:cs="Arial"/>
          <w:lang w:eastAsia="en-US"/>
        </w:rPr>
        <w:t>final review</w:t>
      </w:r>
      <w:r w:rsidRPr="008E43E8">
        <w:rPr>
          <w:rFonts w:ascii="Arial" w:eastAsiaTheme="minorHAnsi" w:hAnsi="Arial" w:cs="Arial"/>
          <w:lang w:eastAsia="en-US"/>
        </w:rPr>
        <w:t xml:space="preserve"> by their Senior Tutor. The Senior Tutor will interview the student and</w:t>
      </w:r>
      <w:r w:rsidR="00B86FA7" w:rsidRPr="008E43E8">
        <w:rPr>
          <w:rFonts w:ascii="Arial" w:eastAsiaTheme="minorHAnsi" w:hAnsi="Arial" w:cs="Arial"/>
          <w:lang w:eastAsia="en-US"/>
        </w:rPr>
        <w:t xml:space="preserve"> issue him/her with the review documentation</w:t>
      </w:r>
      <w:r w:rsidRPr="008E43E8">
        <w:rPr>
          <w:rFonts w:ascii="Arial" w:eastAsiaTheme="minorHAnsi" w:hAnsi="Arial" w:cs="Arial"/>
          <w:lang w:eastAsia="en-US"/>
        </w:rPr>
        <w:t xml:space="preserve"> which must be signed by:</w:t>
      </w:r>
    </w:p>
    <w:p w14:paraId="71D0BA3F"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45630072" w14:textId="77777777" w:rsidR="001A02CD" w:rsidRPr="008E43E8" w:rsidRDefault="001A02CD" w:rsidP="00BE579C">
      <w:pPr>
        <w:widowControl w:val="0"/>
        <w:numPr>
          <w:ilvl w:val="0"/>
          <w:numId w:val="19"/>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the student;</w:t>
      </w:r>
    </w:p>
    <w:p w14:paraId="0214F45A" w14:textId="77777777" w:rsidR="001A02CD" w:rsidRPr="008E43E8" w:rsidRDefault="001A02CD" w:rsidP="00BE579C">
      <w:pPr>
        <w:widowControl w:val="0"/>
        <w:numPr>
          <w:ilvl w:val="0"/>
          <w:numId w:val="19"/>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the Senior Tutor;</w:t>
      </w:r>
    </w:p>
    <w:p w14:paraId="78EED97D" w14:textId="77777777" w:rsidR="001A02CD" w:rsidRPr="008E43E8" w:rsidRDefault="001A02CD" w:rsidP="00BE579C">
      <w:pPr>
        <w:widowControl w:val="0"/>
        <w:numPr>
          <w:ilvl w:val="0"/>
          <w:numId w:val="19"/>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lastRenderedPageBreak/>
        <w:t xml:space="preserve">a parent or carer; </w:t>
      </w:r>
    </w:p>
    <w:p w14:paraId="7E1A8479" w14:textId="77777777" w:rsidR="001A02CD" w:rsidRPr="008E43E8" w:rsidRDefault="001A02CD" w:rsidP="00BE579C">
      <w:pPr>
        <w:widowControl w:val="0"/>
        <w:numPr>
          <w:ilvl w:val="0"/>
          <w:numId w:val="19"/>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Senior Tutor Manager</w:t>
      </w:r>
    </w:p>
    <w:p w14:paraId="5A5914A9"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267A773B" w14:textId="2643873C"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Details of the </w:t>
      </w:r>
      <w:r w:rsidR="00F3730D" w:rsidRPr="008E43E8">
        <w:rPr>
          <w:rFonts w:ascii="Arial" w:eastAsiaTheme="minorHAnsi" w:hAnsi="Arial" w:cs="Arial"/>
          <w:lang w:eastAsia="en-US"/>
        </w:rPr>
        <w:t>final review</w:t>
      </w:r>
      <w:r w:rsidRPr="008E43E8">
        <w:rPr>
          <w:rFonts w:ascii="Arial" w:eastAsiaTheme="minorHAnsi" w:hAnsi="Arial" w:cs="Arial"/>
          <w:lang w:eastAsia="en-US"/>
        </w:rPr>
        <w:t xml:space="preserve"> will be put on to the </w:t>
      </w:r>
      <w:r w:rsidR="00F3730D" w:rsidRPr="008E43E8">
        <w:rPr>
          <w:rFonts w:ascii="Arial" w:eastAsiaTheme="minorHAnsi" w:hAnsi="Arial" w:cs="Arial"/>
          <w:lang w:eastAsia="en-US"/>
        </w:rPr>
        <w:t>online</w:t>
      </w:r>
      <w:r w:rsidRPr="008E43E8">
        <w:rPr>
          <w:rFonts w:ascii="Arial" w:eastAsiaTheme="minorHAnsi" w:hAnsi="Arial" w:cs="Arial"/>
          <w:lang w:eastAsia="en-US"/>
        </w:rPr>
        <w:t xml:space="preserve"> pastoral record on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B86FA7" w:rsidRPr="008E43E8">
        <w:rPr>
          <w:rFonts w:ascii="Arial" w:eastAsiaTheme="minorHAnsi" w:hAnsi="Arial" w:cs="Arial"/>
          <w:lang w:eastAsia="en-US"/>
        </w:rPr>
        <w:t>’s tracking system</w:t>
      </w:r>
      <w:r w:rsidRPr="008E43E8">
        <w:rPr>
          <w:rFonts w:ascii="Arial" w:eastAsiaTheme="minorHAnsi" w:hAnsi="Arial" w:cs="Arial"/>
          <w:lang w:eastAsia="en-US"/>
        </w:rPr>
        <w:t xml:space="preserve"> and subject teachers will be informed. </w:t>
      </w:r>
      <w:r w:rsidR="00B86FA7" w:rsidRPr="008E43E8">
        <w:rPr>
          <w:rFonts w:ascii="Arial" w:eastAsiaTheme="minorHAnsi" w:hAnsi="Arial" w:cs="Arial"/>
          <w:lang w:eastAsia="en-US"/>
        </w:rPr>
        <w:t>The review</w:t>
      </w:r>
      <w:r w:rsidRPr="008E43E8">
        <w:rPr>
          <w:rFonts w:ascii="Arial" w:eastAsiaTheme="minorHAnsi" w:hAnsi="Arial" w:cs="Arial"/>
          <w:lang w:eastAsia="en-US"/>
        </w:rPr>
        <w:t xml:space="preserve"> will last for a period of eight weeks.</w:t>
      </w:r>
    </w:p>
    <w:p w14:paraId="433CD21F"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F55D83D" w14:textId="3C1962AA" w:rsidR="001A02CD" w:rsidRPr="008E43E8" w:rsidRDefault="002603DA"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a student is placed upon</w:t>
      </w:r>
      <w:r w:rsidR="001A02CD" w:rsidRPr="008E43E8">
        <w:rPr>
          <w:rFonts w:ascii="Arial" w:eastAsiaTheme="minorHAnsi" w:hAnsi="Arial" w:cs="Arial"/>
          <w:lang w:eastAsia="en-US"/>
        </w:rPr>
        <w:t xml:space="preserve"> </w:t>
      </w:r>
      <w:r w:rsidR="00F3730D" w:rsidRPr="008E43E8">
        <w:rPr>
          <w:rFonts w:ascii="Arial" w:eastAsiaTheme="minorHAnsi" w:hAnsi="Arial" w:cs="Arial"/>
          <w:lang w:eastAsia="en-US"/>
        </w:rPr>
        <w:t>final review</w:t>
      </w:r>
      <w:r w:rsidR="001A02CD" w:rsidRPr="008E43E8">
        <w:rPr>
          <w:rFonts w:ascii="Arial" w:eastAsiaTheme="minorHAnsi" w:hAnsi="Arial" w:cs="Arial"/>
          <w:lang w:eastAsia="en-US"/>
        </w:rPr>
        <w:t xml:space="preserve">, parents/carers will be informed by letter and are required to sign the </w:t>
      </w:r>
      <w:r w:rsidR="00B86FA7" w:rsidRPr="008E43E8">
        <w:rPr>
          <w:rFonts w:ascii="Arial" w:eastAsiaTheme="minorHAnsi" w:hAnsi="Arial" w:cs="Arial"/>
          <w:lang w:eastAsia="en-US"/>
        </w:rPr>
        <w:t>review documentation</w:t>
      </w:r>
      <w:r w:rsidR="001A02CD" w:rsidRPr="008E43E8">
        <w:rPr>
          <w:rFonts w:ascii="Arial" w:eastAsiaTheme="minorHAnsi" w:hAnsi="Arial" w:cs="Arial"/>
          <w:lang w:eastAsia="en-US"/>
        </w:rPr>
        <w:t xml:space="preserve">. Parents/carers will be required to attend a case conference whereby the conditions of the </w:t>
      </w:r>
      <w:r w:rsidR="00B86FA7" w:rsidRPr="008E43E8">
        <w:rPr>
          <w:rFonts w:ascii="Arial" w:eastAsiaTheme="minorHAnsi" w:hAnsi="Arial" w:cs="Arial"/>
          <w:lang w:eastAsia="en-US"/>
        </w:rPr>
        <w:t>Review</w:t>
      </w:r>
      <w:r w:rsidR="001A02CD" w:rsidRPr="008E43E8">
        <w:rPr>
          <w:rFonts w:ascii="Arial" w:eastAsiaTheme="minorHAnsi" w:hAnsi="Arial" w:cs="Arial"/>
          <w:lang w:eastAsia="en-US"/>
        </w:rPr>
        <w:t xml:space="preserve"> are laid out and the implications of failing the </w:t>
      </w:r>
      <w:r w:rsidR="00B86FA7" w:rsidRPr="008E43E8">
        <w:rPr>
          <w:rFonts w:ascii="Arial" w:eastAsiaTheme="minorHAnsi" w:hAnsi="Arial" w:cs="Arial"/>
          <w:lang w:eastAsia="en-US"/>
        </w:rPr>
        <w:t>Review</w:t>
      </w:r>
      <w:r w:rsidR="001A02CD" w:rsidRPr="008E43E8">
        <w:rPr>
          <w:rFonts w:ascii="Arial" w:eastAsiaTheme="minorHAnsi" w:hAnsi="Arial" w:cs="Arial"/>
          <w:lang w:eastAsia="en-US"/>
        </w:rPr>
        <w:t xml:space="preserve"> are made clear.</w:t>
      </w:r>
    </w:p>
    <w:p w14:paraId="6B5561FE"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F3FC8FE" w14:textId="5B5AD5F4" w:rsidR="008F5C60"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If the conditions of the </w:t>
      </w:r>
      <w:r w:rsidR="00B86FA7" w:rsidRPr="008E43E8">
        <w:rPr>
          <w:rFonts w:ascii="Arial" w:eastAsiaTheme="minorHAnsi" w:hAnsi="Arial" w:cs="Arial"/>
          <w:lang w:eastAsia="en-US"/>
        </w:rPr>
        <w:t>review</w:t>
      </w:r>
      <w:r w:rsidRPr="008E43E8">
        <w:rPr>
          <w:rFonts w:ascii="Arial" w:eastAsiaTheme="minorHAnsi" w:hAnsi="Arial" w:cs="Arial"/>
          <w:lang w:eastAsia="en-US"/>
        </w:rPr>
        <w:t xml:space="preserve"> are not met, the Senior Tutor will ask the student’s parents/carers to withdraw him/her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If the parent/carer does not agree to do this, </w:t>
      </w:r>
      <w:r w:rsidR="00267920" w:rsidRPr="009609D4">
        <w:rPr>
          <w:rFonts w:ascii="Arial" w:eastAsiaTheme="minorHAnsi" w:hAnsi="Arial" w:cs="Arial"/>
          <w:color w:val="FF0000"/>
          <w:lang w:eastAsia="en-US"/>
        </w:rPr>
        <w:t xml:space="preserve">a Senior Leader </w:t>
      </w:r>
      <w:r w:rsidR="00267920">
        <w:rPr>
          <w:rFonts w:ascii="Arial" w:eastAsiaTheme="minorHAnsi" w:hAnsi="Arial" w:cs="Arial"/>
          <w:lang w:eastAsia="en-US"/>
        </w:rPr>
        <w:t>will</w:t>
      </w:r>
      <w:r w:rsidRPr="008E43E8">
        <w:rPr>
          <w:rFonts w:ascii="Arial" w:eastAsiaTheme="minorHAnsi" w:hAnsi="Arial" w:cs="Arial"/>
          <w:lang w:eastAsia="en-US"/>
        </w:rPr>
        <w:t xml:space="preserve"> permanently exclude the student from </w:t>
      </w:r>
      <w:r w:rsidR="008F5C60" w:rsidRPr="008E43E8">
        <w:rPr>
          <w:rFonts w:ascii="Arial" w:eastAsiaTheme="minorHAnsi" w:hAnsi="Arial" w:cs="Arial"/>
          <w:lang w:eastAsia="en-US"/>
        </w:rPr>
        <w:t>College.</w:t>
      </w:r>
    </w:p>
    <w:p w14:paraId="520AB415" w14:textId="7A0F80E0" w:rsidR="00267920" w:rsidRDefault="00267920" w:rsidP="005502B5">
      <w:pPr>
        <w:widowControl w:val="0"/>
        <w:suppressAutoHyphens/>
        <w:spacing w:after="0" w:line="240" w:lineRule="auto"/>
        <w:jc w:val="both"/>
        <w:rPr>
          <w:rFonts w:ascii="Arial" w:eastAsiaTheme="minorHAnsi" w:hAnsi="Arial" w:cs="Arial"/>
          <w:lang w:eastAsia="en-US"/>
        </w:rPr>
      </w:pPr>
    </w:p>
    <w:p w14:paraId="3FCFFBEC" w14:textId="21991CBD" w:rsidR="00C7505A" w:rsidRPr="009609D4" w:rsidRDefault="00C7505A" w:rsidP="005502B5">
      <w:pPr>
        <w:widowControl w:val="0"/>
        <w:suppressAutoHyphens/>
        <w:spacing w:after="0" w:line="240" w:lineRule="auto"/>
        <w:jc w:val="both"/>
        <w:rPr>
          <w:rFonts w:ascii="Arial" w:eastAsiaTheme="minorHAnsi" w:hAnsi="Arial" w:cs="Arial"/>
          <w:color w:val="FF0000"/>
          <w:lang w:eastAsia="en-US"/>
        </w:rPr>
      </w:pPr>
      <w:r w:rsidRPr="009609D4">
        <w:rPr>
          <w:rFonts w:ascii="Arial" w:eastAsiaTheme="minorHAnsi" w:hAnsi="Arial" w:cs="Arial"/>
          <w:color w:val="FF0000"/>
          <w:lang w:eastAsia="en-US"/>
        </w:rPr>
        <w:t xml:space="preserve">If it </w:t>
      </w:r>
      <w:r w:rsidR="000E0774">
        <w:rPr>
          <w:rFonts w:ascii="Arial" w:eastAsiaTheme="minorHAnsi" w:hAnsi="Arial" w:cs="Arial"/>
          <w:color w:val="FF0000"/>
          <w:lang w:eastAsia="en-US"/>
        </w:rPr>
        <w:t xml:space="preserve">becomes </w:t>
      </w:r>
      <w:r w:rsidR="009609D4" w:rsidRPr="009609D4">
        <w:rPr>
          <w:rFonts w:ascii="Arial" w:eastAsiaTheme="minorHAnsi" w:hAnsi="Arial" w:cs="Arial"/>
          <w:color w:val="FF0000"/>
          <w:lang w:eastAsia="en-US"/>
        </w:rPr>
        <w:t>apparent before the end of the review period that a student is failing to meet the conditions of Final Review College</w:t>
      </w:r>
      <w:r w:rsidR="009609D4">
        <w:rPr>
          <w:rFonts w:ascii="Arial" w:eastAsiaTheme="minorHAnsi" w:hAnsi="Arial" w:cs="Arial"/>
          <w:color w:val="FF0000"/>
          <w:lang w:eastAsia="en-US"/>
        </w:rPr>
        <w:t xml:space="preserve"> may deem</w:t>
      </w:r>
      <w:r w:rsidR="005E51C5">
        <w:rPr>
          <w:rFonts w:ascii="Arial" w:eastAsiaTheme="minorHAnsi" w:hAnsi="Arial" w:cs="Arial"/>
          <w:color w:val="FF0000"/>
          <w:lang w:eastAsia="en-US"/>
        </w:rPr>
        <w:t xml:space="preserve"> the review as unsuccessful and the student will be asked to leave College.</w:t>
      </w:r>
    </w:p>
    <w:p w14:paraId="32A8CC09" w14:textId="77777777" w:rsidR="009609D4" w:rsidRPr="008E43E8" w:rsidRDefault="009609D4" w:rsidP="005502B5">
      <w:pPr>
        <w:widowControl w:val="0"/>
        <w:suppressAutoHyphens/>
        <w:spacing w:after="0" w:line="240" w:lineRule="auto"/>
        <w:jc w:val="both"/>
        <w:rPr>
          <w:rFonts w:ascii="Arial" w:eastAsiaTheme="minorHAnsi" w:hAnsi="Arial" w:cs="Arial"/>
          <w:lang w:eastAsia="en-US"/>
        </w:rPr>
      </w:pPr>
    </w:p>
    <w:p w14:paraId="0473C356" w14:textId="1232CDF0" w:rsidR="001A02CD" w:rsidRPr="008E43E8" w:rsidRDefault="00F3730D" w:rsidP="005502B5">
      <w:pPr>
        <w:pStyle w:val="Heading3"/>
        <w:spacing w:before="0" w:line="240" w:lineRule="auto"/>
        <w:rPr>
          <w:rFonts w:ascii="Arial" w:eastAsiaTheme="minorHAnsi" w:hAnsi="Arial" w:cs="Arial"/>
          <w:b/>
          <w:color w:val="auto"/>
          <w:sz w:val="22"/>
          <w:szCs w:val="22"/>
          <w:lang w:eastAsia="en-US"/>
        </w:rPr>
      </w:pPr>
      <w:r w:rsidRPr="008E43E8">
        <w:rPr>
          <w:rFonts w:ascii="Arial" w:eastAsiaTheme="minorHAnsi" w:hAnsi="Arial" w:cs="Arial"/>
          <w:b/>
          <w:color w:val="auto"/>
          <w:sz w:val="22"/>
          <w:szCs w:val="22"/>
          <w:lang w:eastAsia="en-US"/>
        </w:rPr>
        <w:t>Progression agreement</w:t>
      </w:r>
    </w:p>
    <w:p w14:paraId="68196F1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2C6BB30" w14:textId="65E0D84F"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a student has given serious cause for concern during an academic year, and has been subject to disciplinary measures, yet has completed the academic year with some success, they may be put on to a ‘</w:t>
      </w:r>
      <w:r w:rsidR="00F3730D" w:rsidRPr="008E43E8">
        <w:rPr>
          <w:rFonts w:ascii="Arial" w:eastAsiaTheme="minorHAnsi" w:hAnsi="Arial" w:cs="Arial"/>
          <w:lang w:eastAsia="en-US"/>
        </w:rPr>
        <w:t>progression agreement</w:t>
      </w:r>
      <w:r w:rsidRPr="008E43E8">
        <w:rPr>
          <w:rFonts w:ascii="Arial" w:eastAsiaTheme="minorHAnsi" w:hAnsi="Arial" w:cs="Arial"/>
          <w:lang w:eastAsia="en-US"/>
        </w:rPr>
        <w:t xml:space="preserve">’ on their return 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in the next academic year.</w:t>
      </w:r>
    </w:p>
    <w:p w14:paraId="0D07FC6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669C3D9" w14:textId="292D33E3"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F3730D" w:rsidRPr="008E43E8">
        <w:rPr>
          <w:rFonts w:ascii="Arial" w:eastAsiaTheme="minorHAnsi" w:hAnsi="Arial" w:cs="Arial"/>
          <w:lang w:eastAsia="en-US"/>
        </w:rPr>
        <w:t>progression agreement</w:t>
      </w:r>
      <w:r w:rsidRPr="008E43E8">
        <w:rPr>
          <w:rFonts w:ascii="Arial" w:eastAsiaTheme="minorHAnsi" w:hAnsi="Arial" w:cs="Arial"/>
          <w:lang w:eastAsia="en-US"/>
        </w:rPr>
        <w:t xml:space="preserve"> will last for the first half term and will set out clear expectations and targets for the student to achieve. The progression agreement will be signed by the student, their Senior Tutor (or, in some cases, the </w:t>
      </w:r>
      <w:r w:rsidR="00C31B2B" w:rsidRPr="008E43E8">
        <w:rPr>
          <w:rFonts w:ascii="Arial" w:eastAsiaTheme="minorHAnsi" w:hAnsi="Arial" w:cs="Arial"/>
          <w:lang w:eastAsia="en-US"/>
        </w:rPr>
        <w:t>Senior Tutor</w:t>
      </w:r>
      <w:r w:rsidRPr="008E43E8">
        <w:rPr>
          <w:rFonts w:ascii="Arial" w:eastAsiaTheme="minorHAnsi" w:hAnsi="Arial" w:cs="Arial"/>
          <w:lang w:eastAsia="en-US"/>
        </w:rPr>
        <w:t xml:space="preserve"> Manager or the</w:t>
      </w:r>
      <w:r w:rsidR="007F6B16" w:rsidRPr="008E43E8">
        <w:rPr>
          <w:rFonts w:ascii="Arial" w:eastAsiaTheme="minorHAnsi" w:hAnsi="Arial" w:cs="Arial"/>
          <w:lang w:eastAsia="en-US"/>
        </w:rPr>
        <w:t xml:space="preserve"> Director of Engagement and </w:t>
      </w:r>
      <w:r w:rsidR="008F5C60" w:rsidRPr="008E43E8">
        <w:rPr>
          <w:rFonts w:ascii="Arial" w:eastAsiaTheme="minorHAnsi" w:hAnsi="Arial" w:cs="Arial"/>
          <w:lang w:eastAsia="en-US"/>
        </w:rPr>
        <w:t>Achievement</w:t>
      </w:r>
      <w:r w:rsidRPr="008E43E8">
        <w:rPr>
          <w:rFonts w:ascii="Arial" w:eastAsiaTheme="minorHAnsi" w:hAnsi="Arial" w:cs="Arial"/>
          <w:lang w:eastAsia="en-US"/>
        </w:rPr>
        <w:t xml:space="preserve">) and the student’s parent/carer. Parents/carers will be informed by telephone that their son/daughter is on a </w:t>
      </w:r>
      <w:r w:rsidR="00F3730D" w:rsidRPr="008E43E8">
        <w:rPr>
          <w:rFonts w:ascii="Arial" w:eastAsiaTheme="minorHAnsi" w:hAnsi="Arial" w:cs="Arial"/>
          <w:lang w:eastAsia="en-US"/>
        </w:rPr>
        <w:t>progression agreement</w:t>
      </w:r>
      <w:r w:rsidRPr="008E43E8">
        <w:rPr>
          <w:rFonts w:ascii="Arial" w:eastAsiaTheme="minorHAnsi" w:hAnsi="Arial" w:cs="Arial"/>
          <w:lang w:eastAsia="en-US"/>
        </w:rPr>
        <w:t xml:space="preserve">, and are welcome to come into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to discuss the conditions of the agreement and the implications of failing the agreement. Subject teachers will be informed of which students are on a progression agreement and are expected to inform the Senior Tutor of any concerns/issues which arise during the period of the agreement.</w:t>
      </w:r>
    </w:p>
    <w:p w14:paraId="228B0E9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781C1FF" w14:textId="671B5A60"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At the end of the period of the agreement, a decision will be made by the Senior Tutor as to whether the student has successfully achieved the targets or not. At this point, a decision will be made as to whether:</w:t>
      </w:r>
    </w:p>
    <w:p w14:paraId="57FC1E1D" w14:textId="608176C4" w:rsidR="001A02CD" w:rsidRPr="008E43E8" w:rsidRDefault="001A02CD" w:rsidP="00BE579C">
      <w:pPr>
        <w:widowControl w:val="0"/>
        <w:numPr>
          <w:ilvl w:val="0"/>
          <w:numId w:val="20"/>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 xml:space="preserve">the student should remain in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and be taken off disciplinary measures;</w:t>
      </w:r>
    </w:p>
    <w:p w14:paraId="7E1C2D80" w14:textId="22A18708" w:rsidR="001A02CD" w:rsidRPr="008E43E8" w:rsidRDefault="001A02CD" w:rsidP="00BE579C">
      <w:pPr>
        <w:widowControl w:val="0"/>
        <w:numPr>
          <w:ilvl w:val="0"/>
          <w:numId w:val="20"/>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 xml:space="preserve">the student should remain in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but be placed on Contract;</w:t>
      </w:r>
    </w:p>
    <w:p w14:paraId="1A0A8814" w14:textId="2BA17911" w:rsidR="001A02CD" w:rsidRPr="008E43E8" w:rsidRDefault="001A02CD" w:rsidP="00BE579C">
      <w:pPr>
        <w:widowControl w:val="0"/>
        <w:numPr>
          <w:ilvl w:val="0"/>
          <w:numId w:val="20"/>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 xml:space="preserve">the student’s parents/carers should be asked to withdraw him/her from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2113356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8F50EA7" w14:textId="3296D612"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If the latter is decided, and the student’s parent/carer refuses to withdraw the student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the </w:t>
      </w:r>
      <w:r w:rsidR="007F6B16" w:rsidRPr="008E43E8">
        <w:rPr>
          <w:rFonts w:ascii="Arial" w:eastAsiaTheme="minorHAnsi" w:hAnsi="Arial" w:cs="Arial"/>
          <w:lang w:eastAsia="en-US"/>
        </w:rPr>
        <w:t>Director of Engagement and Achievement</w:t>
      </w:r>
      <w:r w:rsidRPr="008E43E8">
        <w:rPr>
          <w:rFonts w:ascii="Arial" w:eastAsiaTheme="minorHAnsi" w:hAnsi="Arial" w:cs="Arial"/>
          <w:lang w:eastAsia="en-US"/>
        </w:rPr>
        <w:t xml:space="preserve"> may decide to permanently exclude the student from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6C401321"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12AB991" w14:textId="050A6A0B"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If the student successfully completes </w:t>
      </w:r>
      <w:r w:rsidR="00267920" w:rsidRPr="009609D4">
        <w:rPr>
          <w:rFonts w:ascii="Arial" w:eastAsiaTheme="minorHAnsi" w:hAnsi="Arial" w:cs="Arial"/>
          <w:color w:val="FF0000"/>
          <w:lang w:eastAsia="en-US"/>
        </w:rPr>
        <w:t xml:space="preserve">this review </w:t>
      </w:r>
      <w:r w:rsidRPr="009609D4">
        <w:rPr>
          <w:rFonts w:ascii="Arial" w:eastAsiaTheme="minorHAnsi" w:hAnsi="Arial" w:cs="Arial"/>
          <w:color w:val="FF0000"/>
          <w:lang w:eastAsia="en-US"/>
        </w:rPr>
        <w:t>but</w:t>
      </w:r>
      <w:r w:rsidRPr="008E43E8">
        <w:rPr>
          <w:rFonts w:ascii="Arial" w:eastAsiaTheme="minorHAnsi" w:hAnsi="Arial" w:cs="Arial"/>
          <w:lang w:eastAsia="en-US"/>
        </w:rPr>
        <w:t>, at a later point, gives significant cause for concern, they will be placed on</w:t>
      </w:r>
      <w:r w:rsidR="00267920">
        <w:rPr>
          <w:rFonts w:ascii="Arial" w:eastAsiaTheme="minorHAnsi" w:hAnsi="Arial" w:cs="Arial"/>
          <w:lang w:eastAsia="en-US"/>
        </w:rPr>
        <w:t xml:space="preserve"> </w:t>
      </w:r>
      <w:r w:rsidR="00267920" w:rsidRPr="009609D4">
        <w:rPr>
          <w:rFonts w:ascii="Arial" w:eastAsiaTheme="minorHAnsi" w:hAnsi="Arial" w:cs="Arial"/>
          <w:color w:val="FF0000"/>
          <w:lang w:eastAsia="en-US"/>
        </w:rPr>
        <w:t xml:space="preserve">an appropriate level within the disciplinary procedures </w:t>
      </w:r>
      <w:r w:rsidR="00BA0C65" w:rsidRPr="009609D4">
        <w:rPr>
          <w:rFonts w:ascii="Arial" w:eastAsiaTheme="minorHAnsi" w:hAnsi="Arial" w:cs="Arial"/>
          <w:color w:val="FF0000"/>
          <w:lang w:eastAsia="en-US"/>
        </w:rPr>
        <w:t>dependant</w:t>
      </w:r>
      <w:r w:rsidR="00267920" w:rsidRPr="009609D4">
        <w:rPr>
          <w:rFonts w:ascii="Arial" w:eastAsiaTheme="minorHAnsi" w:hAnsi="Arial" w:cs="Arial"/>
          <w:color w:val="FF0000"/>
          <w:lang w:eastAsia="en-US"/>
        </w:rPr>
        <w:t xml:space="preserve"> on</w:t>
      </w:r>
      <w:r w:rsidR="000E0774">
        <w:rPr>
          <w:rFonts w:ascii="Arial" w:eastAsiaTheme="minorHAnsi" w:hAnsi="Arial" w:cs="Arial"/>
          <w:color w:val="FF0000"/>
          <w:lang w:eastAsia="en-US"/>
        </w:rPr>
        <w:t xml:space="preserve"> </w:t>
      </w:r>
      <w:r w:rsidR="00184693">
        <w:rPr>
          <w:rFonts w:ascii="Arial" w:eastAsiaTheme="minorHAnsi" w:hAnsi="Arial" w:cs="Arial"/>
          <w:color w:val="FF0000"/>
          <w:lang w:eastAsia="en-US"/>
        </w:rPr>
        <w:t>the severity of the behaviour. Students who demonstrate a persistent and</w:t>
      </w:r>
      <w:r w:rsidR="000E0774">
        <w:rPr>
          <w:rFonts w:ascii="Arial" w:eastAsiaTheme="minorHAnsi" w:hAnsi="Arial" w:cs="Arial"/>
          <w:color w:val="FF0000"/>
          <w:lang w:eastAsia="en-US"/>
        </w:rPr>
        <w:t>/or</w:t>
      </w:r>
      <w:r w:rsidR="00184693">
        <w:rPr>
          <w:rFonts w:ascii="Arial" w:eastAsiaTheme="minorHAnsi" w:hAnsi="Arial" w:cs="Arial"/>
          <w:color w:val="FF0000"/>
          <w:lang w:eastAsia="en-US"/>
        </w:rPr>
        <w:t xml:space="preserve"> flagrant disregard for college rules and expectations despite periods of time within the disciplinary system will be subject to permanent exclusion.</w:t>
      </w:r>
    </w:p>
    <w:p w14:paraId="0F1DF52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B519370" w14:textId="30BDDFCE" w:rsidR="001A02CD" w:rsidRPr="008E43E8" w:rsidRDefault="001A02CD" w:rsidP="005502B5">
      <w:pPr>
        <w:pStyle w:val="Heading3"/>
        <w:spacing w:before="0" w:line="240" w:lineRule="auto"/>
        <w:rPr>
          <w:rFonts w:ascii="Arial" w:eastAsiaTheme="minorHAnsi" w:hAnsi="Arial" w:cs="Arial"/>
          <w:b/>
          <w:color w:val="auto"/>
          <w:sz w:val="22"/>
          <w:szCs w:val="22"/>
          <w:lang w:eastAsia="en-US"/>
        </w:rPr>
      </w:pPr>
      <w:bookmarkStart w:id="67" w:name="_Toc431563162"/>
      <w:bookmarkStart w:id="68" w:name="_Toc504657785"/>
      <w:r w:rsidRPr="008E43E8">
        <w:rPr>
          <w:rFonts w:ascii="Arial" w:eastAsiaTheme="minorHAnsi" w:hAnsi="Arial" w:cs="Arial"/>
          <w:b/>
          <w:color w:val="auto"/>
          <w:sz w:val="22"/>
          <w:szCs w:val="22"/>
          <w:lang w:eastAsia="en-US"/>
        </w:rPr>
        <w:t xml:space="preserve">Extending the </w:t>
      </w:r>
      <w:r w:rsidR="00C31B2B" w:rsidRPr="008E43E8">
        <w:rPr>
          <w:rFonts w:ascii="Arial" w:eastAsiaTheme="minorHAnsi" w:hAnsi="Arial" w:cs="Arial"/>
          <w:b/>
          <w:color w:val="auto"/>
          <w:sz w:val="22"/>
          <w:szCs w:val="22"/>
          <w:lang w:eastAsia="en-US"/>
        </w:rPr>
        <w:t>p</w:t>
      </w:r>
      <w:r w:rsidRPr="008E43E8">
        <w:rPr>
          <w:rFonts w:ascii="Arial" w:eastAsiaTheme="minorHAnsi" w:hAnsi="Arial" w:cs="Arial"/>
          <w:b/>
          <w:color w:val="auto"/>
          <w:sz w:val="22"/>
          <w:szCs w:val="22"/>
          <w:lang w:eastAsia="en-US"/>
        </w:rPr>
        <w:t xml:space="preserve">eriod on review, </w:t>
      </w:r>
      <w:r w:rsidR="00F3730D" w:rsidRPr="008E43E8">
        <w:rPr>
          <w:rFonts w:ascii="Arial" w:eastAsiaTheme="minorHAnsi" w:hAnsi="Arial" w:cs="Arial"/>
          <w:b/>
          <w:color w:val="auto"/>
          <w:sz w:val="22"/>
          <w:szCs w:val="22"/>
          <w:lang w:eastAsia="en-US"/>
        </w:rPr>
        <w:t>final review</w:t>
      </w:r>
      <w:r w:rsidRPr="008E43E8">
        <w:rPr>
          <w:rFonts w:ascii="Arial" w:eastAsiaTheme="minorHAnsi" w:hAnsi="Arial" w:cs="Arial"/>
          <w:b/>
          <w:color w:val="auto"/>
          <w:sz w:val="22"/>
          <w:szCs w:val="22"/>
          <w:lang w:eastAsia="en-US"/>
        </w:rPr>
        <w:t xml:space="preserve"> or </w:t>
      </w:r>
      <w:r w:rsidR="00F3730D" w:rsidRPr="008E43E8">
        <w:rPr>
          <w:rFonts w:ascii="Arial" w:eastAsiaTheme="minorHAnsi" w:hAnsi="Arial" w:cs="Arial"/>
          <w:b/>
          <w:color w:val="auto"/>
          <w:sz w:val="22"/>
          <w:szCs w:val="22"/>
          <w:lang w:eastAsia="en-US"/>
        </w:rPr>
        <w:t>progression agreement</w:t>
      </w:r>
      <w:bookmarkEnd w:id="67"/>
      <w:bookmarkEnd w:id="68"/>
    </w:p>
    <w:p w14:paraId="5391D5C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CC20B15" w14:textId="399C5F9A"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period of time a student spends on review, </w:t>
      </w:r>
      <w:r w:rsidR="00F3730D" w:rsidRPr="008E43E8">
        <w:rPr>
          <w:rFonts w:ascii="Arial" w:eastAsiaTheme="minorHAnsi" w:hAnsi="Arial" w:cs="Arial"/>
          <w:lang w:eastAsia="en-US"/>
        </w:rPr>
        <w:t>final review</w:t>
      </w:r>
      <w:r w:rsidRPr="008E43E8">
        <w:rPr>
          <w:rFonts w:ascii="Arial" w:eastAsiaTheme="minorHAnsi" w:hAnsi="Arial" w:cs="Arial"/>
          <w:lang w:eastAsia="en-US"/>
        </w:rPr>
        <w:t xml:space="preserve"> or </w:t>
      </w:r>
      <w:r w:rsidR="00F3730D" w:rsidRPr="008E43E8">
        <w:rPr>
          <w:rFonts w:ascii="Arial" w:eastAsiaTheme="minorHAnsi" w:hAnsi="Arial" w:cs="Arial"/>
          <w:lang w:eastAsia="en-US"/>
        </w:rPr>
        <w:t>progression agreement</w:t>
      </w:r>
      <w:r w:rsidRPr="008E43E8">
        <w:rPr>
          <w:rFonts w:ascii="Arial" w:eastAsiaTheme="minorHAnsi" w:hAnsi="Arial" w:cs="Arial"/>
          <w:lang w:eastAsia="en-US"/>
        </w:rPr>
        <w:t xml:space="preserve"> may be extended if the student has taken authori</w:t>
      </w:r>
      <w:r w:rsidR="00C31B2B" w:rsidRPr="008E43E8">
        <w:rPr>
          <w:rFonts w:ascii="Arial" w:eastAsiaTheme="minorHAnsi" w:hAnsi="Arial" w:cs="Arial"/>
          <w:lang w:eastAsia="en-US"/>
        </w:rPr>
        <w:t>s</w:t>
      </w:r>
      <w:r w:rsidRPr="008E43E8">
        <w:rPr>
          <w:rFonts w:ascii="Arial" w:eastAsiaTheme="minorHAnsi" w:hAnsi="Arial" w:cs="Arial"/>
          <w:lang w:eastAsia="en-US"/>
        </w:rPr>
        <w:t xml:space="preserve">ed absence during the original period. For example, where there is a week’s genuine illness backed up by a doctor’s note, an extra week may be added to the </w:t>
      </w:r>
      <w:r w:rsidRPr="008E43E8">
        <w:rPr>
          <w:rFonts w:ascii="Arial" w:eastAsiaTheme="minorHAnsi" w:hAnsi="Arial" w:cs="Arial"/>
          <w:lang w:eastAsia="en-US"/>
        </w:rPr>
        <w:lastRenderedPageBreak/>
        <w:t>end of the review period.</w:t>
      </w:r>
    </w:p>
    <w:p w14:paraId="5B2FE06C"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6C16720" w14:textId="61473273" w:rsidR="001A02CD" w:rsidRPr="008E43E8" w:rsidRDefault="001A02CD" w:rsidP="005502B5">
      <w:pPr>
        <w:pStyle w:val="Heading3"/>
        <w:spacing w:before="0" w:line="240" w:lineRule="auto"/>
        <w:rPr>
          <w:rFonts w:ascii="Arial" w:eastAsiaTheme="minorHAnsi" w:hAnsi="Arial" w:cs="Arial"/>
          <w:b/>
          <w:color w:val="auto"/>
          <w:sz w:val="22"/>
          <w:szCs w:val="22"/>
          <w:lang w:eastAsia="en-US"/>
        </w:rPr>
      </w:pPr>
      <w:bookmarkStart w:id="69" w:name="_Toc431563163"/>
      <w:bookmarkStart w:id="70" w:name="_Toc504657786"/>
      <w:r w:rsidRPr="008E43E8">
        <w:rPr>
          <w:rFonts w:ascii="Arial" w:eastAsiaTheme="minorHAnsi" w:hAnsi="Arial" w:cs="Arial"/>
          <w:b/>
          <w:color w:val="auto"/>
          <w:sz w:val="22"/>
          <w:szCs w:val="22"/>
          <w:lang w:eastAsia="en-US"/>
        </w:rPr>
        <w:t>Suspension and Exclusion</w:t>
      </w:r>
      <w:bookmarkEnd w:id="69"/>
      <w:bookmarkEnd w:id="70"/>
    </w:p>
    <w:p w14:paraId="549E12F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F4952A2" w14:textId="32996779"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is deeply committed to retaining students and providing the opportunity for students who breach the rules outlined in the student conduct policy, to modify their behaviour. Occasionally, however, there are situations where it is in the best interest of the student and/or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for the student to be removed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either temporarily (</w:t>
      </w:r>
      <w:r w:rsidRPr="008E43E8">
        <w:rPr>
          <w:rFonts w:ascii="Arial" w:eastAsiaTheme="minorHAnsi" w:hAnsi="Arial" w:cs="Arial"/>
          <w:b/>
          <w:lang w:eastAsia="en-US"/>
        </w:rPr>
        <w:t>suspension</w:t>
      </w:r>
      <w:r w:rsidRPr="008E43E8">
        <w:rPr>
          <w:rFonts w:ascii="Arial" w:eastAsiaTheme="minorHAnsi" w:hAnsi="Arial" w:cs="Arial"/>
          <w:lang w:eastAsia="en-US"/>
        </w:rPr>
        <w:t>) or permanently (</w:t>
      </w:r>
      <w:r w:rsidRPr="008E43E8">
        <w:rPr>
          <w:rFonts w:ascii="Arial" w:eastAsiaTheme="minorHAnsi" w:hAnsi="Arial" w:cs="Arial"/>
          <w:b/>
          <w:lang w:eastAsia="en-US"/>
        </w:rPr>
        <w:t>exclusion</w:t>
      </w:r>
      <w:r w:rsidRPr="008E43E8">
        <w:rPr>
          <w:rFonts w:ascii="Arial" w:eastAsiaTheme="minorHAnsi" w:hAnsi="Arial" w:cs="Arial"/>
          <w:lang w:eastAsia="en-US"/>
        </w:rPr>
        <w:t xml:space="preserve">).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would not make the decision to suspend or exclude a student lightly or without thorough consideration of the circumstances of the situation.</w:t>
      </w:r>
    </w:p>
    <w:p w14:paraId="4AF3FBB3"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D0BDC9E" w14:textId="036753DA" w:rsidR="001A02CD" w:rsidRPr="008E43E8" w:rsidRDefault="001A02CD" w:rsidP="005502B5">
      <w:pPr>
        <w:pStyle w:val="Heading4"/>
        <w:spacing w:before="0" w:line="240" w:lineRule="auto"/>
        <w:rPr>
          <w:rFonts w:ascii="Arial" w:eastAsiaTheme="minorHAnsi" w:hAnsi="Arial" w:cs="Arial"/>
          <w:b/>
          <w:color w:val="auto"/>
          <w:lang w:eastAsia="en-US"/>
        </w:rPr>
      </w:pPr>
      <w:bookmarkStart w:id="71" w:name="_Toc431563164"/>
      <w:r w:rsidRPr="008E43E8">
        <w:rPr>
          <w:rFonts w:ascii="Arial" w:eastAsiaTheme="minorHAnsi" w:hAnsi="Arial" w:cs="Arial"/>
          <w:b/>
          <w:color w:val="auto"/>
          <w:lang w:eastAsia="en-US"/>
        </w:rPr>
        <w:t>Suspension</w:t>
      </w:r>
      <w:bookmarkEnd w:id="71"/>
    </w:p>
    <w:p w14:paraId="1B1B6408"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4D93717" w14:textId="632B71C8" w:rsidR="001A02CD" w:rsidRPr="008E43E8" w:rsidRDefault="00C31B2B"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may suspend students without notice in the following cases:</w:t>
      </w:r>
    </w:p>
    <w:p w14:paraId="1C2318F7"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9818AA2" w14:textId="13519D96" w:rsidR="001A02CD" w:rsidRPr="008E43E8" w:rsidRDefault="001A02CD" w:rsidP="00BE579C">
      <w:pPr>
        <w:widowControl w:val="0"/>
        <w:numPr>
          <w:ilvl w:val="0"/>
          <w:numId w:val="21"/>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 xml:space="preserve">Where there is a serious breach of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’s Student Conduct Policy.</w:t>
      </w:r>
    </w:p>
    <w:p w14:paraId="49B02698" w14:textId="77777777" w:rsidR="001A02CD" w:rsidRPr="008E43E8" w:rsidRDefault="001A02CD" w:rsidP="00BE579C">
      <w:pPr>
        <w:widowControl w:val="0"/>
        <w:numPr>
          <w:ilvl w:val="0"/>
          <w:numId w:val="21"/>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Where an incident occurs in which the safety of individuals is threatened.</w:t>
      </w:r>
    </w:p>
    <w:p w14:paraId="05C56279" w14:textId="4247EFDD" w:rsidR="001A02CD" w:rsidRPr="008E43E8" w:rsidRDefault="001A02CD" w:rsidP="00BE579C">
      <w:pPr>
        <w:widowControl w:val="0"/>
        <w:numPr>
          <w:ilvl w:val="0"/>
          <w:numId w:val="21"/>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 xml:space="preserve">Where an incident occurs which compromises the reputation/public image of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005F79DA" w14:textId="77777777" w:rsidR="001A02CD" w:rsidRPr="008E43E8" w:rsidRDefault="001A02CD" w:rsidP="00BE579C">
      <w:pPr>
        <w:widowControl w:val="0"/>
        <w:numPr>
          <w:ilvl w:val="0"/>
          <w:numId w:val="21"/>
        </w:numPr>
        <w:suppressAutoHyphens/>
        <w:spacing w:after="0" w:line="240" w:lineRule="auto"/>
        <w:ind w:left="426" w:hanging="437"/>
        <w:jc w:val="both"/>
        <w:rPr>
          <w:rFonts w:ascii="Arial" w:eastAsiaTheme="minorHAnsi" w:hAnsi="Arial" w:cs="Arial"/>
          <w:lang w:eastAsia="en-US"/>
        </w:rPr>
      </w:pPr>
      <w:r w:rsidRPr="008E43E8">
        <w:rPr>
          <w:rFonts w:ascii="Arial" w:eastAsiaTheme="minorHAnsi" w:hAnsi="Arial" w:cs="Arial"/>
          <w:lang w:eastAsia="en-US"/>
        </w:rPr>
        <w:t>Where a serious, but as yet unproved, allegation has taken place and further investigation is needed.</w:t>
      </w:r>
    </w:p>
    <w:p w14:paraId="69D25504"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5147CD4" w14:textId="4B1035E4"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Suspension can only be issued by a member of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’s Senior Leadership </w:t>
      </w:r>
      <w:r w:rsidR="00184693">
        <w:rPr>
          <w:rFonts w:ascii="Arial" w:eastAsiaTheme="minorHAnsi" w:hAnsi="Arial" w:cs="Arial"/>
          <w:lang w:eastAsia="en-US"/>
        </w:rPr>
        <w:t xml:space="preserve">Team or </w:t>
      </w:r>
      <w:r w:rsidR="00184693" w:rsidRPr="00184693">
        <w:rPr>
          <w:rFonts w:ascii="Arial" w:eastAsiaTheme="minorHAnsi" w:hAnsi="Arial" w:cs="Arial"/>
          <w:color w:val="FF0000"/>
          <w:lang w:eastAsia="en-US"/>
        </w:rPr>
        <w:t>a member of the Senior Tutor team</w:t>
      </w:r>
      <w:r w:rsidRPr="008E43E8">
        <w:rPr>
          <w:rFonts w:ascii="Arial" w:eastAsiaTheme="minorHAnsi" w:hAnsi="Arial" w:cs="Arial"/>
          <w:lang w:eastAsia="en-US"/>
        </w:rPr>
        <w:t xml:space="preserve">. Suspended students will normally be asked to leave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 immediately. He/she</w:t>
      </w:r>
      <w:r w:rsidR="00167832" w:rsidRPr="008E43E8">
        <w:rPr>
          <w:rFonts w:ascii="Arial" w:eastAsiaTheme="minorHAnsi" w:hAnsi="Arial" w:cs="Arial"/>
          <w:lang w:eastAsia="en-US"/>
        </w:rPr>
        <w:t>/they</w:t>
      </w:r>
      <w:r w:rsidRPr="008E43E8">
        <w:rPr>
          <w:rFonts w:ascii="Arial" w:eastAsiaTheme="minorHAnsi" w:hAnsi="Arial" w:cs="Arial"/>
          <w:lang w:eastAsia="en-US"/>
        </w:rPr>
        <w:t xml:space="preserve"> will be informed that they are excluded from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premises during the period of the suspension and failure to adhere to this instruction will be regarded as a further serious breach of discipline rule</w:t>
      </w:r>
      <w:r w:rsidR="00C31B2B" w:rsidRPr="008E43E8">
        <w:rPr>
          <w:rFonts w:ascii="Arial" w:eastAsiaTheme="minorHAnsi" w:hAnsi="Arial" w:cs="Arial"/>
          <w:lang w:eastAsia="en-US"/>
        </w:rPr>
        <w:t xml:space="preserve">s. 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will ensure that the student is in a position to make their way home from </w:t>
      </w:r>
      <w:r w:rsidR="0084179C" w:rsidRPr="008E43E8">
        <w:rPr>
          <w:rFonts w:ascii="Arial" w:eastAsiaTheme="minorHAnsi" w:hAnsi="Arial" w:cs="Arial"/>
          <w:lang w:eastAsia="en-US"/>
        </w:rPr>
        <w:t>College</w:t>
      </w:r>
      <w:r w:rsidRPr="008E43E8">
        <w:rPr>
          <w:rFonts w:ascii="Arial" w:eastAsiaTheme="minorHAnsi" w:hAnsi="Arial" w:cs="Arial"/>
          <w:lang w:eastAsia="en-US"/>
        </w:rPr>
        <w:t>.</w:t>
      </w:r>
    </w:p>
    <w:p w14:paraId="3E05BB57"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CF0C8C6" w14:textId="6F9C20C4"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Parents/carers will be telephoned immediat</w:t>
      </w:r>
      <w:r w:rsidR="00167832" w:rsidRPr="008E43E8">
        <w:rPr>
          <w:rFonts w:ascii="Arial" w:eastAsiaTheme="minorHAnsi" w:hAnsi="Arial" w:cs="Arial"/>
          <w:lang w:eastAsia="en-US"/>
        </w:rPr>
        <w:t>ely.</w:t>
      </w:r>
    </w:p>
    <w:p w14:paraId="3C5361C5"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5DA968F" w14:textId="6A0CA580" w:rsidR="001A02CD"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will endeavour to resolve the matter as quickly as possible as this is in the best interests of both the student and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w:t>
      </w:r>
      <w:r w:rsidR="00167832" w:rsidRPr="008E43E8">
        <w:rPr>
          <w:rFonts w:ascii="Arial" w:eastAsiaTheme="minorHAnsi" w:hAnsi="Arial" w:cs="Arial"/>
          <w:lang w:eastAsia="en-US"/>
        </w:rPr>
        <w:t xml:space="preserve">  The College will inform parents/carers of the outcome of the investigation as soon as it is concluded.</w:t>
      </w:r>
    </w:p>
    <w:p w14:paraId="0235FFDD" w14:textId="7CE82DB6" w:rsidR="00184693" w:rsidRDefault="00184693" w:rsidP="005502B5">
      <w:pPr>
        <w:widowControl w:val="0"/>
        <w:suppressAutoHyphens/>
        <w:spacing w:after="0" w:line="240" w:lineRule="auto"/>
        <w:jc w:val="both"/>
        <w:rPr>
          <w:rFonts w:ascii="Arial" w:eastAsiaTheme="minorHAnsi" w:hAnsi="Arial" w:cs="Arial"/>
          <w:lang w:eastAsia="en-US"/>
        </w:rPr>
      </w:pPr>
    </w:p>
    <w:p w14:paraId="722E8ED5" w14:textId="7A42BBC2" w:rsidR="00184693" w:rsidRPr="00184693" w:rsidRDefault="00184693" w:rsidP="005502B5">
      <w:pPr>
        <w:widowControl w:val="0"/>
        <w:suppressAutoHyphens/>
        <w:spacing w:after="0" w:line="240" w:lineRule="auto"/>
        <w:jc w:val="both"/>
        <w:rPr>
          <w:rFonts w:ascii="Arial" w:eastAsiaTheme="minorHAnsi" w:hAnsi="Arial" w:cs="Arial"/>
          <w:color w:val="FF0000"/>
          <w:lang w:eastAsia="en-US"/>
        </w:rPr>
      </w:pPr>
      <w:r w:rsidRPr="00184693">
        <w:rPr>
          <w:rFonts w:ascii="Arial" w:eastAsiaTheme="minorHAnsi" w:hAnsi="Arial" w:cs="Arial"/>
          <w:color w:val="FF0000"/>
          <w:lang w:eastAsia="en-US"/>
        </w:rPr>
        <w:t xml:space="preserve">Students who have been suspended should not under any circumstances enter the college campus during their suspension.  If they do then this will be regarded as a further significant breach of our behaviour policy. </w:t>
      </w:r>
    </w:p>
    <w:p w14:paraId="0DCEDD8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415DF0F" w14:textId="79137D01"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w:t>
      </w:r>
      <w:r w:rsidR="008F5C60" w:rsidRPr="008E43E8">
        <w:rPr>
          <w:rFonts w:ascii="Arial" w:eastAsiaTheme="minorHAnsi" w:hAnsi="Arial" w:cs="Arial"/>
          <w:lang w:eastAsia="en-US"/>
        </w:rPr>
        <w:t xml:space="preserve">Centre </w:t>
      </w:r>
      <w:r w:rsidRPr="008E43E8">
        <w:rPr>
          <w:rFonts w:ascii="Arial" w:eastAsiaTheme="minorHAnsi" w:hAnsi="Arial" w:cs="Arial"/>
          <w:lang w:eastAsia="en-US"/>
        </w:rPr>
        <w:t>Principal will be informed of any suspensions.</w:t>
      </w:r>
    </w:p>
    <w:p w14:paraId="661B19D0"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8BA38D3" w14:textId="2E087F27" w:rsidR="001A02CD" w:rsidRPr="008E43E8" w:rsidRDefault="001A02CD" w:rsidP="005502B5">
      <w:pPr>
        <w:pStyle w:val="Heading4"/>
        <w:spacing w:before="0" w:line="240" w:lineRule="auto"/>
        <w:rPr>
          <w:rFonts w:ascii="Arial" w:eastAsiaTheme="minorHAnsi" w:hAnsi="Arial" w:cs="Arial"/>
          <w:b/>
          <w:color w:val="auto"/>
          <w:lang w:eastAsia="en-US"/>
        </w:rPr>
      </w:pPr>
      <w:bookmarkStart w:id="72" w:name="_Toc431563165"/>
      <w:r w:rsidRPr="008E43E8">
        <w:rPr>
          <w:rFonts w:ascii="Arial" w:eastAsiaTheme="minorHAnsi" w:hAnsi="Arial" w:cs="Arial"/>
          <w:b/>
          <w:color w:val="auto"/>
          <w:lang w:eastAsia="en-US"/>
        </w:rPr>
        <w:t>Permanent Exclusion</w:t>
      </w:r>
      <w:bookmarkEnd w:id="72"/>
    </w:p>
    <w:p w14:paraId="5B22BE95"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EF6425A" w14:textId="45F3F376"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need to permanently exclude a student may arise due to any of the following situations:</w:t>
      </w:r>
    </w:p>
    <w:p w14:paraId="3ACFDA0C"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285C69F0" w14:textId="168B3B31" w:rsidR="001A02CD" w:rsidRPr="00184693" w:rsidRDefault="00184693" w:rsidP="00BE579C">
      <w:pPr>
        <w:widowControl w:val="0"/>
        <w:numPr>
          <w:ilvl w:val="0"/>
          <w:numId w:val="22"/>
        </w:numPr>
        <w:suppressAutoHyphens/>
        <w:spacing w:after="0" w:line="240" w:lineRule="auto"/>
        <w:ind w:left="426" w:hanging="425"/>
        <w:jc w:val="both"/>
        <w:rPr>
          <w:rFonts w:ascii="Arial" w:eastAsiaTheme="minorHAnsi" w:hAnsi="Arial" w:cs="Arial"/>
          <w:color w:val="FF0000"/>
          <w:lang w:eastAsia="en-US"/>
        </w:rPr>
      </w:pPr>
      <w:r w:rsidRPr="00184693">
        <w:rPr>
          <w:rFonts w:ascii="Arial" w:eastAsiaTheme="minorHAnsi" w:hAnsi="Arial" w:cs="Arial"/>
          <w:color w:val="FF0000"/>
          <w:lang w:eastAsia="en-US"/>
        </w:rPr>
        <w:t>For a serious breach of the college behaviour policy/expectations</w:t>
      </w:r>
    </w:p>
    <w:p w14:paraId="766A8A29" w14:textId="2504985E" w:rsidR="00184693" w:rsidRDefault="00184693" w:rsidP="00BE579C">
      <w:pPr>
        <w:widowControl w:val="0"/>
        <w:numPr>
          <w:ilvl w:val="0"/>
          <w:numId w:val="22"/>
        </w:numPr>
        <w:suppressAutoHyphens/>
        <w:spacing w:after="0" w:line="240" w:lineRule="auto"/>
        <w:ind w:left="426" w:hanging="425"/>
        <w:jc w:val="both"/>
        <w:rPr>
          <w:rFonts w:ascii="Arial" w:eastAsiaTheme="minorHAnsi" w:hAnsi="Arial" w:cs="Arial"/>
          <w:color w:val="FF0000"/>
          <w:lang w:eastAsia="en-US"/>
        </w:rPr>
      </w:pPr>
      <w:r w:rsidRPr="00184693">
        <w:rPr>
          <w:rFonts w:ascii="Arial" w:eastAsiaTheme="minorHAnsi" w:hAnsi="Arial" w:cs="Arial"/>
          <w:color w:val="FF0000"/>
          <w:lang w:eastAsia="en-US"/>
        </w:rPr>
        <w:t>A persistent and</w:t>
      </w:r>
      <w:r w:rsidR="000E0774">
        <w:rPr>
          <w:rFonts w:ascii="Arial" w:eastAsiaTheme="minorHAnsi" w:hAnsi="Arial" w:cs="Arial"/>
          <w:color w:val="FF0000"/>
          <w:lang w:eastAsia="en-US"/>
        </w:rPr>
        <w:t>/or</w:t>
      </w:r>
      <w:r w:rsidRPr="00184693">
        <w:rPr>
          <w:rFonts w:ascii="Arial" w:eastAsiaTheme="minorHAnsi" w:hAnsi="Arial" w:cs="Arial"/>
          <w:color w:val="FF0000"/>
          <w:lang w:eastAsia="en-US"/>
        </w:rPr>
        <w:t xml:space="preserve"> flagrant disregard for</w:t>
      </w:r>
      <w:r w:rsidR="000E0774">
        <w:rPr>
          <w:rFonts w:ascii="Arial" w:eastAsiaTheme="minorHAnsi" w:hAnsi="Arial" w:cs="Arial"/>
          <w:color w:val="FF0000"/>
          <w:lang w:eastAsia="en-US"/>
        </w:rPr>
        <w:t xml:space="preserve"> the college behaviour policies</w:t>
      </w:r>
    </w:p>
    <w:p w14:paraId="3C56199A" w14:textId="7D0C94CE" w:rsidR="000E0774" w:rsidRPr="00184693" w:rsidRDefault="000E0774" w:rsidP="00BE579C">
      <w:pPr>
        <w:widowControl w:val="0"/>
        <w:numPr>
          <w:ilvl w:val="0"/>
          <w:numId w:val="22"/>
        </w:numPr>
        <w:suppressAutoHyphens/>
        <w:spacing w:after="0" w:line="240" w:lineRule="auto"/>
        <w:ind w:left="426" w:hanging="425"/>
        <w:jc w:val="both"/>
        <w:rPr>
          <w:rFonts w:ascii="Arial" w:eastAsiaTheme="minorHAnsi" w:hAnsi="Arial" w:cs="Arial"/>
          <w:color w:val="FF0000"/>
          <w:lang w:eastAsia="en-US"/>
        </w:rPr>
      </w:pPr>
      <w:r>
        <w:rPr>
          <w:rFonts w:ascii="Arial" w:eastAsiaTheme="minorHAnsi" w:hAnsi="Arial" w:cs="Arial"/>
          <w:color w:val="FF0000"/>
          <w:lang w:eastAsia="en-US"/>
        </w:rPr>
        <w:t>Failure to meet the conditions of a progression agreement or final review.</w:t>
      </w:r>
    </w:p>
    <w:p w14:paraId="783A265F"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9DF0B03" w14:textId="7238D1E3"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Where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is minded to exclude permanently, the student and their parents/carers will be informed, as soon as is possible and certa</w:t>
      </w:r>
      <w:r w:rsidR="005835C9" w:rsidRPr="008E43E8">
        <w:rPr>
          <w:rFonts w:ascii="Arial" w:eastAsiaTheme="minorHAnsi" w:hAnsi="Arial" w:cs="Arial"/>
          <w:lang w:eastAsia="en-US"/>
        </w:rPr>
        <w:t>inly within five working days</w:t>
      </w:r>
      <w:r w:rsidRPr="008E43E8">
        <w:rPr>
          <w:rFonts w:ascii="Arial" w:eastAsiaTheme="minorHAnsi" w:hAnsi="Arial" w:cs="Arial"/>
          <w:lang w:eastAsia="en-US"/>
        </w:rPr>
        <w:t>, in writing, of this decision.</w:t>
      </w:r>
    </w:p>
    <w:p w14:paraId="2CB65FB6"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6B8298FD" w14:textId="56434245"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The decision to permanently exclude can only be made by a member of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’s Senior Leadership Team.</w:t>
      </w:r>
    </w:p>
    <w:p w14:paraId="44EB5CDB" w14:textId="5F29C90E"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1456074B" w14:textId="21F0473E" w:rsidR="001A02CD" w:rsidRPr="008E43E8" w:rsidRDefault="001A02CD" w:rsidP="005502B5">
      <w:pPr>
        <w:pStyle w:val="Heading4"/>
        <w:spacing w:before="0" w:line="240" w:lineRule="auto"/>
        <w:rPr>
          <w:rFonts w:ascii="Arial" w:eastAsiaTheme="minorHAnsi" w:hAnsi="Arial" w:cs="Arial"/>
          <w:b/>
          <w:color w:val="auto"/>
          <w:lang w:eastAsia="en-US"/>
        </w:rPr>
      </w:pPr>
      <w:bookmarkStart w:id="73" w:name="_Toc431563166"/>
      <w:r w:rsidRPr="008E43E8">
        <w:rPr>
          <w:rFonts w:ascii="Arial" w:eastAsiaTheme="minorHAnsi" w:hAnsi="Arial" w:cs="Arial"/>
          <w:b/>
          <w:color w:val="auto"/>
          <w:lang w:eastAsia="en-US"/>
        </w:rPr>
        <w:lastRenderedPageBreak/>
        <w:t xml:space="preserve">Appeals </w:t>
      </w:r>
      <w:bookmarkEnd w:id="73"/>
      <w:r w:rsidR="00C31B2B" w:rsidRPr="008E43E8">
        <w:rPr>
          <w:rFonts w:ascii="Arial" w:eastAsiaTheme="minorHAnsi" w:hAnsi="Arial" w:cs="Arial"/>
          <w:b/>
          <w:color w:val="auto"/>
          <w:lang w:eastAsia="en-US"/>
        </w:rPr>
        <w:t>against a permanent exclusion where the decision is taken by a member of the senior leadership team</w:t>
      </w:r>
    </w:p>
    <w:p w14:paraId="43627188" w14:textId="77777777" w:rsidR="001A02CD" w:rsidRPr="008E43E8" w:rsidRDefault="001A02CD" w:rsidP="005502B5">
      <w:pPr>
        <w:widowControl w:val="0"/>
        <w:suppressAutoHyphens/>
        <w:spacing w:after="0" w:line="240" w:lineRule="auto"/>
        <w:ind w:hanging="141"/>
        <w:jc w:val="both"/>
        <w:rPr>
          <w:rFonts w:ascii="Arial" w:eastAsiaTheme="minorHAnsi" w:hAnsi="Arial" w:cs="Arial"/>
          <w:smallCaps/>
          <w:lang w:eastAsia="en-US"/>
        </w:rPr>
      </w:pPr>
    </w:p>
    <w:p w14:paraId="32AA4B78" w14:textId="5A46D749"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If a student wishes to appeal against a decision to permanently exclude him/her</w:t>
      </w:r>
      <w:r w:rsidR="005835C9" w:rsidRPr="008E43E8">
        <w:rPr>
          <w:rFonts w:ascii="Arial" w:eastAsiaTheme="minorHAnsi" w:hAnsi="Arial" w:cs="Arial"/>
          <w:lang w:eastAsia="en-US"/>
        </w:rPr>
        <w:t>/them</w:t>
      </w:r>
      <w:r w:rsidRPr="008E43E8">
        <w:rPr>
          <w:rFonts w:ascii="Arial" w:eastAsiaTheme="minorHAnsi" w:hAnsi="Arial" w:cs="Arial"/>
          <w:lang w:eastAsia="en-US"/>
        </w:rPr>
        <w:t>, they must do so, by letter, within five working days of the notification of the decision to exclude. The letter of appeal must:</w:t>
      </w:r>
    </w:p>
    <w:p w14:paraId="4A1E04FF"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7CB292A2" w14:textId="2259570D" w:rsidR="001A02CD" w:rsidRPr="008E43E8" w:rsidRDefault="001A02CD" w:rsidP="00BE579C">
      <w:pPr>
        <w:widowControl w:val="0"/>
        <w:numPr>
          <w:ilvl w:val="0"/>
          <w:numId w:val="23"/>
        </w:numPr>
        <w:tabs>
          <w:tab w:val="left" w:pos="426"/>
        </w:tabs>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 xml:space="preserve">be addressed to the </w:t>
      </w:r>
      <w:r w:rsidR="006C58B6" w:rsidRPr="008E43E8">
        <w:rPr>
          <w:rFonts w:ascii="Arial" w:eastAsiaTheme="minorHAnsi" w:hAnsi="Arial" w:cs="Arial"/>
          <w:lang w:eastAsia="en-US"/>
        </w:rPr>
        <w:t xml:space="preserve">Centre </w:t>
      </w:r>
      <w:r w:rsidRPr="008E43E8">
        <w:rPr>
          <w:rFonts w:ascii="Arial" w:eastAsiaTheme="minorHAnsi" w:hAnsi="Arial" w:cs="Arial"/>
          <w:lang w:eastAsia="en-US"/>
        </w:rPr>
        <w:t>Principal</w:t>
      </w:r>
    </w:p>
    <w:p w14:paraId="69B0558C" w14:textId="77777777" w:rsidR="001A02CD" w:rsidRPr="008E43E8" w:rsidRDefault="001A02CD" w:rsidP="00BE579C">
      <w:pPr>
        <w:widowControl w:val="0"/>
        <w:numPr>
          <w:ilvl w:val="0"/>
          <w:numId w:val="23"/>
        </w:numPr>
        <w:tabs>
          <w:tab w:val="left" w:pos="426"/>
        </w:tabs>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outline the reasons, arguments and evidence for opposing the decision to exclude.</w:t>
      </w:r>
    </w:p>
    <w:p w14:paraId="462B6D18" w14:textId="391593A8"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B051706" w14:textId="7C9F8BA0"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student will normally be informed of the outcome of the appeal, in writing, within five wor</w:t>
      </w:r>
      <w:r w:rsidR="00C01253" w:rsidRPr="008E43E8">
        <w:rPr>
          <w:rFonts w:ascii="Arial" w:eastAsiaTheme="minorHAnsi" w:hAnsi="Arial" w:cs="Arial"/>
          <w:lang w:eastAsia="en-US"/>
        </w:rPr>
        <w:t>king days of the receipt of the</w:t>
      </w:r>
      <w:r w:rsidR="005835C9" w:rsidRPr="008E43E8">
        <w:rPr>
          <w:rFonts w:ascii="Arial" w:eastAsiaTheme="minorHAnsi" w:hAnsi="Arial" w:cs="Arial"/>
          <w:lang w:eastAsia="en-US"/>
        </w:rPr>
        <w:t xml:space="preserve"> appeal.</w:t>
      </w:r>
    </w:p>
    <w:p w14:paraId="5D510AD5"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09197C6D" w14:textId="028D777C"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If the student’s appeal is upheld, he/she</w:t>
      </w:r>
      <w:r w:rsidR="005743AA" w:rsidRPr="008E43E8">
        <w:rPr>
          <w:rFonts w:ascii="Arial" w:eastAsiaTheme="minorHAnsi" w:hAnsi="Arial" w:cs="Arial"/>
          <w:lang w:eastAsia="en-US"/>
        </w:rPr>
        <w:t>/they</w:t>
      </w:r>
      <w:r w:rsidRPr="008E43E8">
        <w:rPr>
          <w:rFonts w:ascii="Arial" w:eastAsiaTheme="minorHAnsi" w:hAnsi="Arial" w:cs="Arial"/>
          <w:lang w:eastAsia="en-US"/>
        </w:rPr>
        <w:t xml:space="preserve"> will be supported in resuming their studies, although other sanctions may be put in place as appropriate.</w:t>
      </w:r>
    </w:p>
    <w:p w14:paraId="31C71C6B"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34D4A914" w14:textId="514549CE"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Where the appeal is unsuccessful or the student is unhappy with the outcome, he/she</w:t>
      </w:r>
      <w:r w:rsidR="005743AA" w:rsidRPr="008E43E8">
        <w:rPr>
          <w:rFonts w:ascii="Arial" w:eastAsiaTheme="minorHAnsi" w:hAnsi="Arial" w:cs="Arial"/>
          <w:lang w:eastAsia="en-US"/>
        </w:rPr>
        <w:t>/they</w:t>
      </w:r>
      <w:r w:rsidRPr="008E43E8">
        <w:rPr>
          <w:rFonts w:ascii="Arial" w:eastAsiaTheme="minorHAnsi" w:hAnsi="Arial" w:cs="Arial"/>
          <w:lang w:eastAsia="en-US"/>
        </w:rPr>
        <w:t xml:space="preserve"> may appeal to the governing body. The student/their parents/carers will be informed o</w:t>
      </w:r>
      <w:r w:rsidR="00C01253" w:rsidRPr="008E43E8">
        <w:rPr>
          <w:rFonts w:ascii="Arial" w:eastAsiaTheme="minorHAnsi" w:hAnsi="Arial" w:cs="Arial"/>
          <w:lang w:eastAsia="en-US"/>
        </w:rPr>
        <w:t>f this right in the letter explaining the outcome of the appeal</w:t>
      </w:r>
      <w:r w:rsidRPr="008E43E8">
        <w:rPr>
          <w:rFonts w:ascii="Arial" w:eastAsiaTheme="minorHAnsi" w:hAnsi="Arial" w:cs="Arial"/>
          <w:lang w:eastAsia="en-US"/>
        </w:rPr>
        <w:t>.</w:t>
      </w:r>
    </w:p>
    <w:p w14:paraId="20937F1D" w14:textId="77777777" w:rsidR="00D10887" w:rsidRDefault="00D10887" w:rsidP="005502B5">
      <w:pPr>
        <w:widowControl w:val="0"/>
        <w:suppressAutoHyphens/>
        <w:spacing w:after="0" w:line="240" w:lineRule="auto"/>
        <w:jc w:val="both"/>
        <w:rPr>
          <w:rFonts w:ascii="Arial" w:eastAsiaTheme="minorHAnsi" w:hAnsi="Arial" w:cs="Arial"/>
          <w:highlight w:val="yellow"/>
          <w:lang w:eastAsia="en-US"/>
        </w:rPr>
      </w:pPr>
    </w:p>
    <w:p w14:paraId="6A2D3488" w14:textId="61D76D93" w:rsidR="008E43E8" w:rsidRPr="008E43E8" w:rsidRDefault="008E43E8" w:rsidP="005502B5">
      <w:pPr>
        <w:widowControl w:val="0"/>
        <w:suppressAutoHyphens/>
        <w:spacing w:after="0" w:line="240" w:lineRule="auto"/>
        <w:jc w:val="both"/>
        <w:rPr>
          <w:rFonts w:ascii="Arial" w:eastAsiaTheme="minorHAnsi" w:hAnsi="Arial" w:cs="Arial"/>
          <w:lang w:eastAsia="en-US"/>
        </w:rPr>
      </w:pPr>
      <w:r w:rsidRPr="00EE5E42">
        <w:rPr>
          <w:rFonts w:ascii="Arial" w:eastAsiaTheme="minorHAnsi" w:hAnsi="Arial" w:cs="Arial"/>
          <w:lang w:eastAsia="en-US"/>
        </w:rPr>
        <w:t>Please note that if the original decision to exclude was made by the Centre Principal then the letter of appeal must be addressed to the Chief Executive Officer of Stamford Park Trust.</w:t>
      </w:r>
    </w:p>
    <w:p w14:paraId="15CCF182" w14:textId="77777777" w:rsidR="005835C9" w:rsidRPr="008E43E8" w:rsidRDefault="005835C9" w:rsidP="005502B5">
      <w:pPr>
        <w:widowControl w:val="0"/>
        <w:suppressAutoHyphens/>
        <w:spacing w:after="0" w:line="240" w:lineRule="auto"/>
        <w:jc w:val="both"/>
        <w:rPr>
          <w:rFonts w:ascii="Arial" w:eastAsiaTheme="minorHAnsi" w:hAnsi="Arial" w:cs="Arial"/>
          <w:lang w:eastAsia="en-US"/>
        </w:rPr>
      </w:pPr>
    </w:p>
    <w:p w14:paraId="5D6730D7" w14:textId="217FEC28" w:rsidR="001A02CD" w:rsidRPr="008E43E8" w:rsidRDefault="001A02CD" w:rsidP="005502B5">
      <w:pPr>
        <w:pStyle w:val="Heading4"/>
        <w:spacing w:before="0" w:line="240" w:lineRule="auto"/>
        <w:rPr>
          <w:rFonts w:ascii="Arial" w:eastAsiaTheme="minorHAnsi" w:hAnsi="Arial" w:cs="Arial"/>
          <w:b/>
          <w:color w:val="auto"/>
          <w:lang w:eastAsia="en-US"/>
        </w:rPr>
      </w:pPr>
      <w:bookmarkStart w:id="74" w:name="_Toc431563167"/>
      <w:r w:rsidRPr="008E43E8">
        <w:rPr>
          <w:rFonts w:ascii="Arial" w:eastAsiaTheme="minorHAnsi" w:hAnsi="Arial" w:cs="Arial"/>
          <w:b/>
          <w:color w:val="auto"/>
          <w:lang w:eastAsia="en-US"/>
        </w:rPr>
        <w:t xml:space="preserve">Appeals </w:t>
      </w:r>
      <w:bookmarkEnd w:id="74"/>
      <w:r w:rsidR="00F3730D" w:rsidRPr="008E43E8">
        <w:rPr>
          <w:rFonts w:ascii="Arial" w:eastAsiaTheme="minorHAnsi" w:hAnsi="Arial" w:cs="Arial"/>
          <w:b/>
          <w:color w:val="auto"/>
          <w:lang w:eastAsia="en-US"/>
        </w:rPr>
        <w:t xml:space="preserve">against a permanent exclusion where the decision has been taken by the </w:t>
      </w:r>
      <w:r w:rsidR="00BF34ED" w:rsidRPr="008E43E8">
        <w:rPr>
          <w:rFonts w:ascii="Arial" w:eastAsiaTheme="minorHAnsi" w:hAnsi="Arial" w:cs="Arial"/>
          <w:b/>
          <w:color w:val="auto"/>
          <w:lang w:eastAsia="en-US"/>
        </w:rPr>
        <w:t xml:space="preserve">Centre </w:t>
      </w:r>
      <w:r w:rsidR="00F3730D" w:rsidRPr="008E43E8">
        <w:rPr>
          <w:rFonts w:ascii="Arial" w:eastAsiaTheme="minorHAnsi" w:hAnsi="Arial" w:cs="Arial"/>
          <w:b/>
          <w:color w:val="auto"/>
          <w:lang w:eastAsia="en-US"/>
        </w:rPr>
        <w:t>Principal</w:t>
      </w:r>
    </w:p>
    <w:p w14:paraId="5AC99A5F" w14:textId="77777777" w:rsidR="001A02CD" w:rsidRPr="008E43E8" w:rsidRDefault="001A02CD" w:rsidP="005502B5">
      <w:pPr>
        <w:widowControl w:val="0"/>
        <w:suppressAutoHyphens/>
        <w:spacing w:after="0" w:line="240" w:lineRule="auto"/>
        <w:jc w:val="both"/>
        <w:rPr>
          <w:rFonts w:ascii="Arial" w:eastAsiaTheme="minorHAnsi" w:hAnsi="Arial" w:cs="Arial"/>
          <w:smallCaps/>
          <w:lang w:eastAsia="en-US"/>
        </w:rPr>
      </w:pPr>
    </w:p>
    <w:p w14:paraId="0334086E" w14:textId="44276955" w:rsidR="001A02CD" w:rsidRPr="00184693" w:rsidRDefault="001A02CD" w:rsidP="005502B5">
      <w:pPr>
        <w:widowControl w:val="0"/>
        <w:suppressAutoHyphens/>
        <w:spacing w:after="0" w:line="240" w:lineRule="auto"/>
        <w:jc w:val="both"/>
        <w:rPr>
          <w:rFonts w:ascii="Arial" w:eastAsiaTheme="minorHAnsi" w:hAnsi="Arial" w:cs="Arial"/>
          <w:color w:val="FF0000"/>
          <w:lang w:eastAsia="en-US"/>
        </w:rPr>
      </w:pPr>
      <w:r w:rsidRPr="008E43E8">
        <w:rPr>
          <w:rFonts w:ascii="Arial" w:eastAsiaTheme="minorHAnsi" w:hAnsi="Arial" w:cs="Arial"/>
          <w:lang w:eastAsia="en-US"/>
        </w:rPr>
        <w:t xml:space="preserve">Appeals to the governing body must be made within five working days of the notification of the original appeal decision. </w:t>
      </w:r>
      <w:r w:rsidRPr="00184693">
        <w:rPr>
          <w:rFonts w:ascii="Arial" w:eastAsiaTheme="minorHAnsi" w:hAnsi="Arial" w:cs="Arial"/>
          <w:color w:val="FF0000"/>
          <w:lang w:eastAsia="en-US"/>
        </w:rPr>
        <w:t>Appeals to the gover</w:t>
      </w:r>
      <w:r w:rsidR="00184693" w:rsidRPr="00184693">
        <w:rPr>
          <w:rFonts w:ascii="Arial" w:eastAsiaTheme="minorHAnsi" w:hAnsi="Arial" w:cs="Arial"/>
          <w:color w:val="FF0000"/>
          <w:lang w:eastAsia="en-US"/>
        </w:rPr>
        <w:t xml:space="preserve">ning body can </w:t>
      </w:r>
      <w:r w:rsidRPr="00184693">
        <w:rPr>
          <w:rFonts w:ascii="Arial" w:eastAsiaTheme="minorHAnsi" w:hAnsi="Arial" w:cs="Arial"/>
          <w:color w:val="FF0000"/>
          <w:lang w:eastAsia="en-US"/>
        </w:rPr>
        <w:t xml:space="preserve">only be </w:t>
      </w:r>
      <w:r w:rsidR="00184693" w:rsidRPr="00184693">
        <w:rPr>
          <w:rFonts w:ascii="Arial" w:eastAsiaTheme="minorHAnsi" w:hAnsi="Arial" w:cs="Arial"/>
          <w:color w:val="FF0000"/>
          <w:lang w:eastAsia="en-US"/>
        </w:rPr>
        <w:t xml:space="preserve">made on the following grounds: </w:t>
      </w:r>
    </w:p>
    <w:p w14:paraId="5F9033F5" w14:textId="77777777" w:rsidR="00FB2FBB" w:rsidRPr="00184693" w:rsidRDefault="00FB2FBB" w:rsidP="005502B5">
      <w:pPr>
        <w:widowControl w:val="0"/>
        <w:suppressAutoHyphens/>
        <w:spacing w:after="0" w:line="240" w:lineRule="auto"/>
        <w:jc w:val="both"/>
        <w:rPr>
          <w:rFonts w:ascii="Arial" w:eastAsiaTheme="minorHAnsi" w:hAnsi="Arial" w:cs="Arial"/>
          <w:color w:val="FF0000"/>
          <w:lang w:eastAsia="en-US"/>
        </w:rPr>
      </w:pPr>
    </w:p>
    <w:p w14:paraId="7E34163C" w14:textId="6A5FD4E9" w:rsidR="001A02CD" w:rsidRPr="008E43E8" w:rsidRDefault="001A02CD" w:rsidP="00BE579C">
      <w:pPr>
        <w:widowControl w:val="0"/>
        <w:numPr>
          <w:ilvl w:val="0"/>
          <w:numId w:val="2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That the decision did not take account of all the evidence</w:t>
      </w:r>
      <w:r w:rsidR="00C31B2B" w:rsidRPr="008E43E8">
        <w:rPr>
          <w:rFonts w:ascii="Arial" w:eastAsiaTheme="minorHAnsi" w:hAnsi="Arial" w:cs="Arial"/>
          <w:lang w:eastAsia="en-US"/>
        </w:rPr>
        <w:t>.</w:t>
      </w:r>
    </w:p>
    <w:p w14:paraId="2F45F76F" w14:textId="778B9856" w:rsidR="001A02CD" w:rsidRPr="008E43E8" w:rsidRDefault="001A02CD" w:rsidP="00BE579C">
      <w:pPr>
        <w:widowControl w:val="0"/>
        <w:numPr>
          <w:ilvl w:val="0"/>
          <w:numId w:val="2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That the punishment (exclusion) is out of proportion in relation to the ‘offence’</w:t>
      </w:r>
      <w:r w:rsidR="00C31B2B" w:rsidRPr="008E43E8">
        <w:rPr>
          <w:rFonts w:ascii="Arial" w:eastAsiaTheme="minorHAnsi" w:hAnsi="Arial" w:cs="Arial"/>
          <w:lang w:eastAsia="en-US"/>
        </w:rPr>
        <w:t>.</w:t>
      </w:r>
    </w:p>
    <w:p w14:paraId="2A321CA4" w14:textId="6558D88E" w:rsidR="001A02CD" w:rsidRPr="008E43E8" w:rsidRDefault="001A02CD" w:rsidP="00BE579C">
      <w:pPr>
        <w:widowControl w:val="0"/>
        <w:numPr>
          <w:ilvl w:val="0"/>
          <w:numId w:val="2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That new evidence has emerged/arisen which could not have been available or known about at the time of the original appeal</w:t>
      </w:r>
      <w:r w:rsidR="00C31B2B" w:rsidRPr="008E43E8">
        <w:rPr>
          <w:rFonts w:ascii="Arial" w:eastAsiaTheme="minorHAnsi" w:hAnsi="Arial" w:cs="Arial"/>
          <w:lang w:eastAsia="en-US"/>
        </w:rPr>
        <w:t>.</w:t>
      </w:r>
    </w:p>
    <w:p w14:paraId="5F8185B6" w14:textId="77777777" w:rsidR="001A02CD" w:rsidRPr="008E43E8" w:rsidRDefault="001A02CD" w:rsidP="00BE579C">
      <w:pPr>
        <w:widowControl w:val="0"/>
        <w:numPr>
          <w:ilvl w:val="0"/>
          <w:numId w:val="24"/>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That proper procedures have not been followed.</w:t>
      </w:r>
    </w:p>
    <w:p w14:paraId="06F3718F"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445837A4"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If students/their parents/carers feel that any of the above grounds apply, they should appeal to the Chair of Governors, in writing, outlining the grounds for appealing, alongside any supporting evidence.</w:t>
      </w:r>
    </w:p>
    <w:p w14:paraId="075B6D5E" w14:textId="77777777" w:rsidR="001A02CD" w:rsidRPr="008E43E8" w:rsidRDefault="001A02CD" w:rsidP="005502B5">
      <w:pPr>
        <w:widowControl w:val="0"/>
        <w:suppressAutoHyphens/>
        <w:spacing w:after="0" w:line="240" w:lineRule="auto"/>
        <w:jc w:val="both"/>
        <w:rPr>
          <w:rFonts w:ascii="Arial" w:eastAsiaTheme="minorHAnsi" w:hAnsi="Arial" w:cs="Arial"/>
          <w:lang w:eastAsia="en-US"/>
        </w:rPr>
      </w:pPr>
    </w:p>
    <w:p w14:paraId="597F5A02" w14:textId="512B8B9D" w:rsidR="001A02CD" w:rsidRPr="008E43E8" w:rsidRDefault="00F3730D" w:rsidP="005502B5">
      <w:pPr>
        <w:pStyle w:val="Heading4"/>
        <w:spacing w:before="0" w:line="240" w:lineRule="auto"/>
        <w:rPr>
          <w:rFonts w:ascii="Arial" w:eastAsiaTheme="minorHAnsi" w:hAnsi="Arial" w:cs="Arial"/>
          <w:b/>
          <w:color w:val="auto"/>
          <w:lang w:eastAsia="en-US"/>
        </w:rPr>
      </w:pPr>
      <w:bookmarkStart w:id="75" w:name="_Toc431563168"/>
      <w:r w:rsidRPr="008E43E8">
        <w:rPr>
          <w:rFonts w:ascii="Arial" w:eastAsiaTheme="minorHAnsi" w:hAnsi="Arial" w:cs="Arial"/>
          <w:b/>
          <w:color w:val="auto"/>
          <w:lang w:eastAsia="en-US"/>
        </w:rPr>
        <w:t>The governors’ appeal h</w:t>
      </w:r>
      <w:r w:rsidR="001A02CD" w:rsidRPr="008E43E8">
        <w:rPr>
          <w:rFonts w:ascii="Arial" w:eastAsiaTheme="minorHAnsi" w:hAnsi="Arial" w:cs="Arial"/>
          <w:b/>
          <w:color w:val="auto"/>
          <w:lang w:eastAsia="en-US"/>
        </w:rPr>
        <w:t>earing</w:t>
      </w:r>
      <w:bookmarkEnd w:id="75"/>
    </w:p>
    <w:p w14:paraId="05ACD4AC" w14:textId="77777777" w:rsidR="001A02CD" w:rsidRPr="008E43E8" w:rsidRDefault="001A02CD" w:rsidP="005502B5">
      <w:pPr>
        <w:widowControl w:val="0"/>
        <w:suppressAutoHyphens/>
        <w:spacing w:after="0" w:line="240" w:lineRule="auto"/>
        <w:jc w:val="both"/>
        <w:rPr>
          <w:rFonts w:ascii="Arial" w:eastAsiaTheme="minorHAnsi" w:hAnsi="Arial" w:cs="Arial"/>
          <w:smallCaps/>
          <w:lang w:eastAsia="en-US"/>
        </w:rPr>
      </w:pPr>
    </w:p>
    <w:p w14:paraId="52678B12" w14:textId="5B8C60AD" w:rsidR="001A02CD" w:rsidRPr="008E43E8" w:rsidRDefault="001A02CD" w:rsidP="005502B5">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hearing will be held within ten days of receipt of the letter of appeal.</w:t>
      </w:r>
    </w:p>
    <w:p w14:paraId="3365B78C" w14:textId="77777777" w:rsidR="008C09EE" w:rsidRPr="008E43E8" w:rsidRDefault="008C09EE" w:rsidP="005502B5">
      <w:pPr>
        <w:widowControl w:val="0"/>
        <w:suppressAutoHyphens/>
        <w:spacing w:after="0" w:line="240" w:lineRule="auto"/>
        <w:jc w:val="both"/>
        <w:rPr>
          <w:rFonts w:ascii="Arial" w:eastAsiaTheme="minorHAnsi" w:hAnsi="Arial" w:cs="Arial"/>
          <w:lang w:eastAsia="en-US"/>
        </w:rPr>
      </w:pPr>
    </w:p>
    <w:p w14:paraId="694F2168" w14:textId="77777777"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All documents to be considered at the hearing and a list of any persons who will be present at the hearing should be made available to all parties at least three days before the hearing.</w:t>
      </w:r>
    </w:p>
    <w:p w14:paraId="7525D43C"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1BC173E4" w14:textId="73762320"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 xml:space="preserve">A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representative(s) will be in attendance to outline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’s position and present the reasons for the exclusion.</w:t>
      </w:r>
    </w:p>
    <w:p w14:paraId="485BA9ED"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6787B4E3" w14:textId="7A952FE7"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At least three governors will hear the appeal and a chair will be elected.</w:t>
      </w:r>
    </w:p>
    <w:p w14:paraId="686E00CB" w14:textId="77777777" w:rsidR="008C09EE" w:rsidRPr="008E43E8" w:rsidRDefault="008C09EE" w:rsidP="008C09EE">
      <w:pPr>
        <w:widowControl w:val="0"/>
        <w:suppressAutoHyphens/>
        <w:spacing w:after="0" w:line="240" w:lineRule="auto"/>
        <w:jc w:val="both"/>
        <w:rPr>
          <w:rFonts w:ascii="Arial" w:eastAsiaTheme="minorHAnsi" w:hAnsi="Arial" w:cs="Arial"/>
          <w:lang w:eastAsia="en-US"/>
        </w:rPr>
      </w:pPr>
    </w:p>
    <w:p w14:paraId="5C33581B" w14:textId="405E5485" w:rsidR="001A02CD" w:rsidRPr="008E43E8" w:rsidRDefault="001A02CD" w:rsidP="008C09EE">
      <w:pPr>
        <w:widowControl w:val="0"/>
        <w:suppressAutoHyphens/>
        <w:spacing w:after="0" w:line="240" w:lineRule="auto"/>
        <w:jc w:val="both"/>
        <w:rPr>
          <w:rFonts w:ascii="Arial" w:eastAsiaTheme="minorHAnsi" w:hAnsi="Arial" w:cs="Arial"/>
          <w:lang w:eastAsia="en-US"/>
        </w:rPr>
      </w:pPr>
      <w:r w:rsidRPr="008E43E8">
        <w:rPr>
          <w:rFonts w:ascii="Arial" w:eastAsiaTheme="minorHAnsi" w:hAnsi="Arial" w:cs="Arial"/>
          <w:lang w:eastAsia="en-US"/>
        </w:rPr>
        <w:t>The format for the hearing will be:</w:t>
      </w:r>
    </w:p>
    <w:p w14:paraId="7DDD3693" w14:textId="77777777" w:rsidR="00FB2FBB" w:rsidRPr="008E43E8" w:rsidRDefault="00FB2FBB" w:rsidP="008C09EE">
      <w:pPr>
        <w:widowControl w:val="0"/>
        <w:suppressAutoHyphens/>
        <w:spacing w:after="0" w:line="240" w:lineRule="auto"/>
        <w:jc w:val="both"/>
        <w:rPr>
          <w:rFonts w:ascii="Arial" w:eastAsiaTheme="minorHAnsi" w:hAnsi="Arial" w:cs="Arial"/>
          <w:lang w:eastAsia="en-US"/>
        </w:rPr>
      </w:pPr>
    </w:p>
    <w:p w14:paraId="38C7F660" w14:textId="77777777"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 student/their parent/carer will present their case, referring to any supporting evidence/documents and clearly stating on which grounds they are appealing. They may call witnesses as appropriate.</w:t>
      </w:r>
    </w:p>
    <w:p w14:paraId="6A43904C" w14:textId="0E167687" w:rsidR="001A02CD" w:rsidRPr="008E43E8" w:rsidRDefault="00C31B2B"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’s representative will be given the opportunity to ask any questions of the student.</w:t>
      </w:r>
    </w:p>
    <w:p w14:paraId="3D03A221" w14:textId="6B5DF496"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lastRenderedPageBreak/>
        <w:t>Members of the appeal panel may then ask questions of the student.</w:t>
      </w:r>
    </w:p>
    <w:p w14:paraId="4F6FA2C1" w14:textId="409349F5" w:rsidR="001A02CD" w:rsidRPr="008E43E8" w:rsidRDefault="00C31B2B"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 xml:space="preserve"> representative will then present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001A02CD" w:rsidRPr="008E43E8">
        <w:rPr>
          <w:rFonts w:ascii="Arial" w:eastAsiaTheme="minorHAnsi" w:hAnsi="Arial" w:cs="Arial"/>
          <w:lang w:eastAsia="en-US"/>
        </w:rPr>
        <w:t>’s case and outline the original reasons for the decision to exclude. The representative may also respond to any points made by the student and may introduce any witnesses or supporting documents to support their case.</w:t>
      </w:r>
    </w:p>
    <w:p w14:paraId="08C3ACFE" w14:textId="4153D768"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 xml:space="preserve">The student will be given the opportunity to question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representative on their case.</w:t>
      </w:r>
    </w:p>
    <w:p w14:paraId="55D04ECF" w14:textId="77777777"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Members of the appeal panel may then have the opportunity to ask questions.</w:t>
      </w:r>
    </w:p>
    <w:p w14:paraId="336C406E" w14:textId="4448A10A"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Both parties will then be given the opportunity to summari</w:t>
      </w:r>
      <w:r w:rsidR="00C31B2B" w:rsidRPr="008E43E8">
        <w:rPr>
          <w:rFonts w:ascii="Arial" w:eastAsiaTheme="minorHAnsi" w:hAnsi="Arial" w:cs="Arial"/>
          <w:lang w:eastAsia="en-US"/>
        </w:rPr>
        <w:t>s</w:t>
      </w:r>
      <w:r w:rsidRPr="008E43E8">
        <w:rPr>
          <w:rFonts w:ascii="Arial" w:eastAsiaTheme="minorHAnsi" w:hAnsi="Arial" w:cs="Arial"/>
          <w:lang w:eastAsia="en-US"/>
        </w:rPr>
        <w:t xml:space="preserve">e their respective cases, beginning with the student, followed by </w:t>
      </w:r>
      <w:r w:rsidR="00B86FA7" w:rsidRPr="008E43E8">
        <w:rPr>
          <w:rFonts w:ascii="Arial" w:eastAsiaTheme="minorHAnsi" w:hAnsi="Arial" w:cs="Arial"/>
          <w:lang w:eastAsia="en-US"/>
        </w:rPr>
        <w:t xml:space="preserve">the </w:t>
      </w:r>
      <w:r w:rsidR="0084179C" w:rsidRPr="008E43E8">
        <w:rPr>
          <w:rFonts w:ascii="Arial" w:eastAsiaTheme="minorHAnsi" w:hAnsi="Arial" w:cs="Arial"/>
          <w:lang w:eastAsia="en-US"/>
        </w:rPr>
        <w:t>College</w:t>
      </w:r>
      <w:r w:rsidRPr="008E43E8">
        <w:rPr>
          <w:rFonts w:ascii="Arial" w:eastAsiaTheme="minorHAnsi" w:hAnsi="Arial" w:cs="Arial"/>
          <w:lang w:eastAsia="en-US"/>
        </w:rPr>
        <w:t xml:space="preserve"> representative. New information is not permitted within the summary and will be disregarded by the panel.</w:t>
      </w:r>
    </w:p>
    <w:p w14:paraId="5AF07EA5" w14:textId="77777777" w:rsidR="001A02CD" w:rsidRPr="008E43E8" w:rsidRDefault="001A02CD" w:rsidP="00BE579C">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 panel will then retire to consider their decision, which all parties will be informed of within five working days.</w:t>
      </w:r>
    </w:p>
    <w:p w14:paraId="0547B39F" w14:textId="40219E0D" w:rsidR="001A02CD" w:rsidRPr="008E43E8" w:rsidRDefault="001A02CD" w:rsidP="005502B5">
      <w:pPr>
        <w:widowControl w:val="0"/>
        <w:numPr>
          <w:ilvl w:val="0"/>
          <w:numId w:val="25"/>
        </w:numPr>
        <w:suppressAutoHyphens/>
        <w:spacing w:after="0" w:line="240" w:lineRule="auto"/>
        <w:ind w:left="426" w:hanging="436"/>
        <w:jc w:val="both"/>
        <w:rPr>
          <w:rFonts w:ascii="Arial" w:eastAsiaTheme="minorHAnsi" w:hAnsi="Arial" w:cs="Arial"/>
          <w:lang w:eastAsia="en-US"/>
        </w:rPr>
      </w:pPr>
      <w:r w:rsidRPr="008E43E8">
        <w:rPr>
          <w:rFonts w:ascii="Arial" w:eastAsiaTheme="minorHAnsi" w:hAnsi="Arial" w:cs="Arial"/>
          <w:lang w:eastAsia="en-US"/>
        </w:rPr>
        <w:t>The governors’ decision is final.</w:t>
      </w:r>
    </w:p>
    <w:p w14:paraId="0D6D81E1" w14:textId="77777777" w:rsidR="008F5C60" w:rsidRPr="008E43E8" w:rsidRDefault="008F5C60" w:rsidP="005502B5">
      <w:pPr>
        <w:spacing w:after="0" w:line="240" w:lineRule="auto"/>
        <w:rPr>
          <w:rFonts w:ascii="Arial" w:hAnsi="Arial" w:cs="Arial"/>
        </w:rPr>
      </w:pPr>
    </w:p>
    <w:p w14:paraId="6D648E8F" w14:textId="77777777" w:rsidR="008F5C60" w:rsidRDefault="00C31B2B" w:rsidP="005502B5">
      <w:pPr>
        <w:spacing w:after="0" w:line="240" w:lineRule="auto"/>
        <w:rPr>
          <w:rFonts w:ascii="Arial" w:hAnsi="Arial" w:cs="Arial"/>
        </w:rPr>
      </w:pPr>
      <w:r w:rsidRPr="008E43E8">
        <w:rPr>
          <w:rFonts w:ascii="Arial" w:hAnsi="Arial" w:cs="Arial"/>
        </w:rPr>
        <w:t xml:space="preserve">All references within this handbook to the “governing body”, refer to the Local Governing Body of Ashton Sixth Form </w:t>
      </w:r>
      <w:r w:rsidR="0084179C" w:rsidRPr="008E43E8">
        <w:rPr>
          <w:rFonts w:ascii="Arial" w:hAnsi="Arial" w:cs="Arial"/>
        </w:rPr>
        <w:t>College</w:t>
      </w:r>
      <w:r w:rsidRPr="008E43E8">
        <w:rPr>
          <w:rFonts w:ascii="Arial" w:hAnsi="Arial" w:cs="Arial"/>
        </w:rPr>
        <w:t>.</w:t>
      </w:r>
    </w:p>
    <w:p w14:paraId="741BBAED" w14:textId="77777777" w:rsidR="00B73043" w:rsidRDefault="00B73043" w:rsidP="005502B5">
      <w:pPr>
        <w:spacing w:after="0" w:line="240" w:lineRule="auto"/>
        <w:rPr>
          <w:rFonts w:ascii="Arial" w:hAnsi="Arial" w:cs="Arial"/>
          <w:b/>
        </w:rPr>
      </w:pPr>
    </w:p>
    <w:p w14:paraId="70596380" w14:textId="0B7BC277" w:rsidR="00B73043" w:rsidRDefault="00B73043" w:rsidP="005502B5">
      <w:pPr>
        <w:spacing w:after="0" w:line="240" w:lineRule="auto"/>
        <w:rPr>
          <w:rFonts w:ascii="Arial" w:hAnsi="Arial" w:cs="Arial"/>
          <w:b/>
        </w:rPr>
      </w:pPr>
    </w:p>
    <w:p w14:paraId="577685BB" w14:textId="6923728B" w:rsidR="008E43E8" w:rsidRDefault="008E43E8" w:rsidP="005502B5">
      <w:pPr>
        <w:spacing w:after="0" w:line="240" w:lineRule="auto"/>
        <w:rPr>
          <w:rFonts w:ascii="Arial" w:hAnsi="Arial" w:cs="Arial"/>
          <w:b/>
        </w:rPr>
      </w:pPr>
    </w:p>
    <w:p w14:paraId="0FEE27D9" w14:textId="77777777" w:rsidR="00661A82" w:rsidRDefault="00661A82" w:rsidP="005502B5">
      <w:pPr>
        <w:spacing w:after="0" w:line="240" w:lineRule="auto"/>
        <w:rPr>
          <w:rFonts w:ascii="Arial" w:hAnsi="Arial" w:cs="Arial"/>
          <w:b/>
        </w:rPr>
      </w:pPr>
    </w:p>
    <w:p w14:paraId="587707A1" w14:textId="3179F877" w:rsidR="008E43E8" w:rsidRDefault="008E43E8" w:rsidP="005502B5">
      <w:pPr>
        <w:spacing w:after="0" w:line="240" w:lineRule="auto"/>
        <w:rPr>
          <w:rFonts w:ascii="Arial" w:hAnsi="Arial" w:cs="Arial"/>
          <w:b/>
        </w:rPr>
      </w:pPr>
    </w:p>
    <w:p w14:paraId="2F3DAE0B" w14:textId="17958F72" w:rsidR="00184693" w:rsidRDefault="00184693" w:rsidP="005502B5">
      <w:pPr>
        <w:spacing w:after="0" w:line="240" w:lineRule="auto"/>
        <w:rPr>
          <w:rFonts w:ascii="Arial" w:hAnsi="Arial" w:cs="Arial"/>
          <w:b/>
        </w:rPr>
      </w:pPr>
    </w:p>
    <w:p w14:paraId="5FACC986" w14:textId="7D709313" w:rsidR="00184693" w:rsidRDefault="00184693" w:rsidP="005502B5">
      <w:pPr>
        <w:spacing w:after="0" w:line="240" w:lineRule="auto"/>
        <w:rPr>
          <w:rFonts w:ascii="Arial" w:hAnsi="Arial" w:cs="Arial"/>
          <w:b/>
        </w:rPr>
      </w:pPr>
    </w:p>
    <w:p w14:paraId="62C73E61" w14:textId="310B7AB5" w:rsidR="00184693" w:rsidRDefault="00184693" w:rsidP="005502B5">
      <w:pPr>
        <w:spacing w:after="0" w:line="240" w:lineRule="auto"/>
        <w:rPr>
          <w:rFonts w:ascii="Arial" w:hAnsi="Arial" w:cs="Arial"/>
          <w:b/>
        </w:rPr>
      </w:pPr>
    </w:p>
    <w:p w14:paraId="206F4EE4" w14:textId="0E4D4270" w:rsidR="00184693" w:rsidRDefault="00184693" w:rsidP="005502B5">
      <w:pPr>
        <w:spacing w:after="0" w:line="240" w:lineRule="auto"/>
        <w:rPr>
          <w:rFonts w:ascii="Arial" w:hAnsi="Arial" w:cs="Arial"/>
          <w:b/>
        </w:rPr>
      </w:pPr>
    </w:p>
    <w:p w14:paraId="44FA7723" w14:textId="1D1F374F" w:rsidR="00184693" w:rsidRDefault="00184693" w:rsidP="005502B5">
      <w:pPr>
        <w:spacing w:after="0" w:line="240" w:lineRule="auto"/>
        <w:rPr>
          <w:rFonts w:ascii="Arial" w:hAnsi="Arial" w:cs="Arial"/>
          <w:b/>
        </w:rPr>
      </w:pPr>
    </w:p>
    <w:p w14:paraId="5199A4B8" w14:textId="56E4946C" w:rsidR="00184693" w:rsidRDefault="00184693" w:rsidP="005502B5">
      <w:pPr>
        <w:spacing w:after="0" w:line="240" w:lineRule="auto"/>
        <w:rPr>
          <w:rFonts w:ascii="Arial" w:hAnsi="Arial" w:cs="Arial"/>
          <w:b/>
        </w:rPr>
      </w:pPr>
    </w:p>
    <w:p w14:paraId="1A1EE787" w14:textId="15E6CCD2" w:rsidR="00184693" w:rsidRDefault="00184693" w:rsidP="005502B5">
      <w:pPr>
        <w:spacing w:after="0" w:line="240" w:lineRule="auto"/>
        <w:rPr>
          <w:rFonts w:ascii="Arial" w:hAnsi="Arial" w:cs="Arial"/>
          <w:b/>
        </w:rPr>
      </w:pPr>
    </w:p>
    <w:p w14:paraId="524C5374" w14:textId="5EA50C2C" w:rsidR="00184693" w:rsidRDefault="00184693" w:rsidP="005502B5">
      <w:pPr>
        <w:spacing w:after="0" w:line="240" w:lineRule="auto"/>
        <w:rPr>
          <w:rFonts w:ascii="Arial" w:hAnsi="Arial" w:cs="Arial"/>
          <w:b/>
        </w:rPr>
      </w:pPr>
    </w:p>
    <w:p w14:paraId="7CD0D59D" w14:textId="7D1A5CEE" w:rsidR="00184693" w:rsidRDefault="00184693" w:rsidP="005502B5">
      <w:pPr>
        <w:spacing w:after="0" w:line="240" w:lineRule="auto"/>
        <w:rPr>
          <w:rFonts w:ascii="Arial" w:hAnsi="Arial" w:cs="Arial"/>
          <w:b/>
        </w:rPr>
      </w:pPr>
    </w:p>
    <w:p w14:paraId="776C14DD" w14:textId="1ADB9DCA" w:rsidR="00184693" w:rsidRDefault="00184693" w:rsidP="005502B5">
      <w:pPr>
        <w:spacing w:after="0" w:line="240" w:lineRule="auto"/>
        <w:rPr>
          <w:rFonts w:ascii="Arial" w:hAnsi="Arial" w:cs="Arial"/>
          <w:b/>
        </w:rPr>
      </w:pPr>
    </w:p>
    <w:p w14:paraId="76411EEE" w14:textId="4AD67CF5" w:rsidR="00184693" w:rsidRDefault="00184693" w:rsidP="005502B5">
      <w:pPr>
        <w:spacing w:after="0" w:line="240" w:lineRule="auto"/>
        <w:rPr>
          <w:rFonts w:ascii="Arial" w:hAnsi="Arial" w:cs="Arial"/>
          <w:b/>
        </w:rPr>
      </w:pPr>
    </w:p>
    <w:p w14:paraId="4578A980" w14:textId="77777777" w:rsidR="00D570DF" w:rsidRDefault="00D570DF" w:rsidP="005502B5">
      <w:pPr>
        <w:spacing w:after="0" w:line="240" w:lineRule="auto"/>
        <w:rPr>
          <w:rFonts w:ascii="Arial" w:hAnsi="Arial" w:cs="Arial"/>
          <w:b/>
        </w:rPr>
      </w:pPr>
    </w:p>
    <w:p w14:paraId="54FDEE42" w14:textId="77777777" w:rsidR="00D570DF" w:rsidRDefault="00D570DF" w:rsidP="005502B5">
      <w:pPr>
        <w:spacing w:after="0" w:line="240" w:lineRule="auto"/>
        <w:rPr>
          <w:rFonts w:ascii="Arial" w:hAnsi="Arial" w:cs="Arial"/>
          <w:b/>
        </w:rPr>
      </w:pPr>
    </w:p>
    <w:p w14:paraId="1A7594E0" w14:textId="77777777" w:rsidR="00D570DF" w:rsidRDefault="00D570DF" w:rsidP="005502B5">
      <w:pPr>
        <w:spacing w:after="0" w:line="240" w:lineRule="auto"/>
        <w:rPr>
          <w:rFonts w:ascii="Arial" w:hAnsi="Arial" w:cs="Arial"/>
          <w:b/>
        </w:rPr>
      </w:pPr>
    </w:p>
    <w:p w14:paraId="595328BF" w14:textId="77777777" w:rsidR="00D570DF" w:rsidRDefault="00D570DF" w:rsidP="005502B5">
      <w:pPr>
        <w:spacing w:after="0" w:line="240" w:lineRule="auto"/>
        <w:rPr>
          <w:rFonts w:ascii="Arial" w:hAnsi="Arial" w:cs="Arial"/>
          <w:b/>
        </w:rPr>
      </w:pPr>
    </w:p>
    <w:p w14:paraId="012551C7" w14:textId="77777777" w:rsidR="00D570DF" w:rsidRDefault="00D570DF" w:rsidP="005502B5">
      <w:pPr>
        <w:spacing w:after="0" w:line="240" w:lineRule="auto"/>
        <w:rPr>
          <w:rFonts w:ascii="Arial" w:hAnsi="Arial" w:cs="Arial"/>
          <w:b/>
        </w:rPr>
      </w:pPr>
    </w:p>
    <w:p w14:paraId="2DAD67A2" w14:textId="77777777" w:rsidR="00D570DF" w:rsidRDefault="00D570DF" w:rsidP="005502B5">
      <w:pPr>
        <w:spacing w:after="0" w:line="240" w:lineRule="auto"/>
        <w:rPr>
          <w:rFonts w:ascii="Arial" w:hAnsi="Arial" w:cs="Arial"/>
          <w:b/>
        </w:rPr>
      </w:pPr>
    </w:p>
    <w:p w14:paraId="35B025BF" w14:textId="77777777" w:rsidR="00D570DF" w:rsidRDefault="00D570DF" w:rsidP="005502B5">
      <w:pPr>
        <w:spacing w:after="0" w:line="240" w:lineRule="auto"/>
        <w:rPr>
          <w:rFonts w:ascii="Arial" w:hAnsi="Arial" w:cs="Arial"/>
          <w:b/>
        </w:rPr>
      </w:pPr>
    </w:p>
    <w:p w14:paraId="6BACA7EB" w14:textId="77777777" w:rsidR="00D570DF" w:rsidRDefault="00D570DF" w:rsidP="005502B5">
      <w:pPr>
        <w:spacing w:after="0" w:line="240" w:lineRule="auto"/>
        <w:rPr>
          <w:rFonts w:ascii="Arial" w:hAnsi="Arial" w:cs="Arial"/>
          <w:b/>
        </w:rPr>
      </w:pPr>
    </w:p>
    <w:p w14:paraId="3A1BE7A8" w14:textId="77777777" w:rsidR="00D570DF" w:rsidRDefault="00D570DF" w:rsidP="005502B5">
      <w:pPr>
        <w:spacing w:after="0" w:line="240" w:lineRule="auto"/>
        <w:rPr>
          <w:rFonts w:ascii="Arial" w:hAnsi="Arial" w:cs="Arial"/>
          <w:b/>
        </w:rPr>
      </w:pPr>
    </w:p>
    <w:p w14:paraId="2E16B80A" w14:textId="77777777" w:rsidR="00D570DF" w:rsidRDefault="00D570DF" w:rsidP="005502B5">
      <w:pPr>
        <w:spacing w:after="0" w:line="240" w:lineRule="auto"/>
        <w:rPr>
          <w:rFonts w:ascii="Arial" w:hAnsi="Arial" w:cs="Arial"/>
          <w:b/>
        </w:rPr>
      </w:pPr>
    </w:p>
    <w:p w14:paraId="4DB86673" w14:textId="77777777" w:rsidR="00D570DF" w:rsidRDefault="00D570DF" w:rsidP="005502B5">
      <w:pPr>
        <w:spacing w:after="0" w:line="240" w:lineRule="auto"/>
        <w:rPr>
          <w:rFonts w:ascii="Arial" w:hAnsi="Arial" w:cs="Arial"/>
          <w:b/>
        </w:rPr>
      </w:pPr>
    </w:p>
    <w:p w14:paraId="2E40A1D7" w14:textId="77777777" w:rsidR="00D570DF" w:rsidRDefault="00D570DF" w:rsidP="005502B5">
      <w:pPr>
        <w:spacing w:after="0" w:line="240" w:lineRule="auto"/>
        <w:rPr>
          <w:rFonts w:ascii="Arial" w:hAnsi="Arial" w:cs="Arial"/>
          <w:b/>
        </w:rPr>
      </w:pPr>
    </w:p>
    <w:p w14:paraId="5055DB3C" w14:textId="77777777" w:rsidR="00D570DF" w:rsidRDefault="00D570DF" w:rsidP="005502B5">
      <w:pPr>
        <w:spacing w:after="0" w:line="240" w:lineRule="auto"/>
        <w:rPr>
          <w:rFonts w:ascii="Arial" w:hAnsi="Arial" w:cs="Arial"/>
          <w:b/>
        </w:rPr>
      </w:pPr>
    </w:p>
    <w:p w14:paraId="0B023942" w14:textId="77777777" w:rsidR="00D570DF" w:rsidRDefault="00D570DF" w:rsidP="005502B5">
      <w:pPr>
        <w:spacing w:after="0" w:line="240" w:lineRule="auto"/>
        <w:rPr>
          <w:rFonts w:ascii="Arial" w:hAnsi="Arial" w:cs="Arial"/>
          <w:b/>
        </w:rPr>
      </w:pPr>
    </w:p>
    <w:p w14:paraId="1F9EACA3" w14:textId="77777777" w:rsidR="00D570DF" w:rsidRDefault="00D570DF" w:rsidP="005502B5">
      <w:pPr>
        <w:spacing w:after="0" w:line="240" w:lineRule="auto"/>
        <w:rPr>
          <w:rFonts w:ascii="Arial" w:hAnsi="Arial" w:cs="Arial"/>
          <w:b/>
        </w:rPr>
      </w:pPr>
    </w:p>
    <w:p w14:paraId="4B6750C2" w14:textId="77777777" w:rsidR="00D570DF" w:rsidRDefault="00D570DF" w:rsidP="005502B5">
      <w:pPr>
        <w:spacing w:after="0" w:line="240" w:lineRule="auto"/>
        <w:rPr>
          <w:rFonts w:ascii="Arial" w:hAnsi="Arial" w:cs="Arial"/>
          <w:b/>
        </w:rPr>
      </w:pPr>
    </w:p>
    <w:p w14:paraId="5F1EA35A" w14:textId="77777777" w:rsidR="00D570DF" w:rsidRDefault="00D570DF" w:rsidP="005502B5">
      <w:pPr>
        <w:spacing w:after="0" w:line="240" w:lineRule="auto"/>
        <w:rPr>
          <w:rFonts w:ascii="Arial" w:hAnsi="Arial" w:cs="Arial"/>
          <w:b/>
        </w:rPr>
      </w:pPr>
    </w:p>
    <w:p w14:paraId="48797FD1" w14:textId="77777777" w:rsidR="00D570DF" w:rsidRDefault="00D570DF" w:rsidP="005502B5">
      <w:pPr>
        <w:spacing w:after="0" w:line="240" w:lineRule="auto"/>
        <w:rPr>
          <w:rFonts w:ascii="Arial" w:hAnsi="Arial" w:cs="Arial"/>
          <w:b/>
        </w:rPr>
      </w:pPr>
    </w:p>
    <w:p w14:paraId="66BC2479" w14:textId="77777777" w:rsidR="00D570DF" w:rsidRDefault="00D570DF" w:rsidP="005502B5">
      <w:pPr>
        <w:spacing w:after="0" w:line="240" w:lineRule="auto"/>
        <w:rPr>
          <w:rFonts w:ascii="Arial" w:hAnsi="Arial" w:cs="Arial"/>
          <w:b/>
        </w:rPr>
      </w:pPr>
    </w:p>
    <w:p w14:paraId="7D5C3B5C" w14:textId="77777777" w:rsidR="00D570DF" w:rsidRDefault="00D570DF" w:rsidP="005502B5">
      <w:pPr>
        <w:spacing w:after="0" w:line="240" w:lineRule="auto"/>
        <w:rPr>
          <w:rFonts w:ascii="Arial" w:hAnsi="Arial" w:cs="Arial"/>
          <w:b/>
        </w:rPr>
      </w:pPr>
    </w:p>
    <w:p w14:paraId="78EB55A5" w14:textId="77777777" w:rsidR="00D570DF" w:rsidRDefault="00D570DF" w:rsidP="005502B5">
      <w:pPr>
        <w:spacing w:after="0" w:line="240" w:lineRule="auto"/>
        <w:rPr>
          <w:rFonts w:ascii="Arial" w:hAnsi="Arial" w:cs="Arial"/>
          <w:b/>
        </w:rPr>
      </w:pPr>
    </w:p>
    <w:p w14:paraId="273236EC" w14:textId="77777777" w:rsidR="00D570DF" w:rsidRDefault="00D570DF" w:rsidP="005502B5">
      <w:pPr>
        <w:spacing w:after="0" w:line="240" w:lineRule="auto"/>
        <w:rPr>
          <w:rFonts w:ascii="Arial" w:hAnsi="Arial" w:cs="Arial"/>
          <w:b/>
        </w:rPr>
      </w:pPr>
    </w:p>
    <w:p w14:paraId="43805814" w14:textId="77777777" w:rsidR="00D570DF" w:rsidRDefault="00D570DF" w:rsidP="005502B5">
      <w:pPr>
        <w:spacing w:after="0" w:line="240" w:lineRule="auto"/>
        <w:rPr>
          <w:rFonts w:ascii="Arial" w:hAnsi="Arial" w:cs="Arial"/>
          <w:b/>
        </w:rPr>
      </w:pPr>
    </w:p>
    <w:p w14:paraId="3241906E" w14:textId="77777777" w:rsidR="00D570DF" w:rsidRDefault="00D570DF" w:rsidP="005502B5">
      <w:pPr>
        <w:spacing w:after="0" w:line="240" w:lineRule="auto"/>
        <w:rPr>
          <w:rFonts w:ascii="Arial" w:hAnsi="Arial" w:cs="Arial"/>
          <w:b/>
        </w:rPr>
      </w:pPr>
    </w:p>
    <w:p w14:paraId="2E916AC1" w14:textId="77DA1670" w:rsidR="00907B9B" w:rsidRDefault="00907B9B" w:rsidP="005502B5">
      <w:pPr>
        <w:spacing w:after="0" w:line="240" w:lineRule="auto"/>
        <w:rPr>
          <w:rFonts w:ascii="Arial" w:hAnsi="Arial" w:cs="Arial"/>
          <w:b/>
        </w:rPr>
      </w:pPr>
    </w:p>
    <w:p w14:paraId="2B464B28" w14:textId="23F2A42F" w:rsidR="00BE579C" w:rsidRPr="008F5C60" w:rsidRDefault="00BE579C" w:rsidP="005502B5">
      <w:pPr>
        <w:spacing w:after="0" w:line="240" w:lineRule="auto"/>
        <w:rPr>
          <w:rFonts w:ascii="Arial" w:hAnsi="Arial" w:cs="Arial"/>
        </w:rPr>
      </w:pPr>
      <w:r>
        <w:rPr>
          <w:rFonts w:ascii="Arial" w:hAnsi="Arial" w:cs="Arial"/>
          <w:b/>
        </w:rPr>
        <w:lastRenderedPageBreak/>
        <w:t>Appendix 1</w:t>
      </w:r>
    </w:p>
    <w:p w14:paraId="427DDFF0" w14:textId="4F774F55" w:rsidR="00BE579C" w:rsidRDefault="00BE579C" w:rsidP="005502B5">
      <w:pPr>
        <w:spacing w:after="0" w:line="240" w:lineRule="auto"/>
        <w:rPr>
          <w:rFonts w:ascii="Arial" w:hAnsi="Arial" w:cs="Arial"/>
          <w:b/>
        </w:rPr>
      </w:pPr>
    </w:p>
    <w:p w14:paraId="63CFDDA0"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64384" behindDoc="0" locked="0" layoutInCell="1" allowOverlap="1" wp14:anchorId="47C799AB" wp14:editId="4F5F16FA">
                <wp:simplePos x="0" y="0"/>
                <wp:positionH relativeFrom="column">
                  <wp:align>center</wp:align>
                </wp:positionH>
                <wp:positionV relativeFrom="paragraph">
                  <wp:posOffset>0</wp:posOffset>
                </wp:positionV>
                <wp:extent cx="2407920" cy="419100"/>
                <wp:effectExtent l="0" t="0" r="1143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419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DD5F762" w14:textId="77777777" w:rsidR="00CA39FE" w:rsidRPr="004F62CA" w:rsidRDefault="00CA39FE" w:rsidP="00BE579C">
                            <w:pPr>
                              <w:shd w:val="clear" w:color="auto" w:fill="FFFFFF" w:themeFill="background1"/>
                              <w:rPr>
                                <w:rFonts w:cstheme="minorHAnsi"/>
                                <w:sz w:val="18"/>
                                <w:szCs w:val="18"/>
                              </w:rPr>
                            </w:pPr>
                            <w:r w:rsidRPr="004F62CA">
                              <w:rPr>
                                <w:rFonts w:cstheme="minorHAnsi"/>
                                <w:sz w:val="18"/>
                                <w:szCs w:val="18"/>
                              </w:rPr>
                              <w:t xml:space="preserve">Staff are notified or they suspect that a child </w:t>
                            </w:r>
                            <w:r>
                              <w:rPr>
                                <w:rFonts w:cstheme="minorHAnsi"/>
                                <w:sz w:val="18"/>
                                <w:szCs w:val="18"/>
                              </w:rPr>
                              <w:t>has a weapon on school property</w:t>
                            </w:r>
                          </w:p>
                          <w:p w14:paraId="64802A37" w14:textId="77777777" w:rsidR="00CA39FE" w:rsidRPr="004F62CA" w:rsidRDefault="00CA39FE" w:rsidP="00BE579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799AB" id="_x0000_s1027" type="#_x0000_t202" style="position:absolute;margin-left:0;margin-top:0;width:189.6pt;height:33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" fillcolor="white [3201]" strokecolor="#4f81bd [3204]" strokeweight="2pt">
                <v:textbox>
                  <w:txbxContent>
                    <w:p w14:paraId="0DD5F762" w14:textId="77777777" w:rsidR="00CA39FE" w:rsidRPr="004F62CA" w:rsidRDefault="00CA39FE" w:rsidP="00BE579C">
                      <w:pPr>
                        <w:shd w:val="clear" w:color="auto" w:fill="FFFFFF" w:themeFill="background1"/>
                        <w:rPr>
                          <w:rFonts w:cstheme="minorHAnsi"/>
                          <w:sz w:val="18"/>
                          <w:szCs w:val="18"/>
                        </w:rPr>
                      </w:pPr>
                      <w:r w:rsidRPr="004F62CA">
                        <w:rPr>
                          <w:rFonts w:cstheme="minorHAnsi"/>
                          <w:sz w:val="18"/>
                          <w:szCs w:val="18"/>
                        </w:rPr>
                        <w:t xml:space="preserve">Staff are notified or they suspect that a child </w:t>
                      </w:r>
                      <w:r>
                        <w:rPr>
                          <w:rFonts w:cstheme="minorHAnsi"/>
                          <w:sz w:val="18"/>
                          <w:szCs w:val="18"/>
                        </w:rPr>
                        <w:t>has a weapon on school property</w:t>
                      </w:r>
                    </w:p>
                    <w:p w14:paraId="64802A37" w14:textId="77777777" w:rsidR="00CA39FE" w:rsidRPr="004F62CA" w:rsidRDefault="00CA39FE" w:rsidP="00BE579C">
                      <w:pPr>
                        <w:rPr>
                          <w:rFonts w:cstheme="minorHAnsi"/>
                        </w:rPr>
                      </w:pPr>
                    </w:p>
                  </w:txbxContent>
                </v:textbox>
              </v:shape>
            </w:pict>
          </mc:Fallback>
        </mc:AlternateContent>
      </w:r>
    </w:p>
    <w:p w14:paraId="387633D1"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66432" behindDoc="0" locked="0" layoutInCell="1" allowOverlap="1" wp14:anchorId="0E015734" wp14:editId="647B2C52">
                <wp:simplePos x="0" y="0"/>
                <wp:positionH relativeFrom="column">
                  <wp:posOffset>2796540</wp:posOffset>
                </wp:positionH>
                <wp:positionV relativeFrom="paragraph">
                  <wp:posOffset>126365</wp:posOffset>
                </wp:positionV>
                <wp:extent cx="0" cy="251460"/>
                <wp:effectExtent l="95250" t="0" r="57150" b="53340"/>
                <wp:wrapNone/>
                <wp:docPr id="8" name="Straight Arrow Connector 8"/>
                <wp:cNvGraphicFramePr/>
                <a:graphic xmlns:a="http://schemas.openxmlformats.org/drawingml/2006/main">
                  <a:graphicData uri="http://schemas.microsoft.com/office/word/2010/wordprocessingShape">
                    <wps:wsp>
                      <wps:cNvCnPr/>
                      <wps:spPr>
                        <a:xfrm>
                          <a:off x="0" y="0"/>
                          <a:ext cx="0" cy="2514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568B04" id="_x0000_t32" coordsize="21600,21600" o:spt="32" o:oned="t" path="m,l21600,21600e" filled="f">
                <v:path arrowok="t" fillok="f" o:connecttype="none"/>
                <o:lock v:ext="edit" shapetype="t"/>
              </v:shapetype>
              <v:shape id="Straight Arrow Connector 8" o:spid="_x0000_s1026" type="#_x0000_t32" style="position:absolute;margin-left:220.2pt;margin-top:9.95pt;width:0;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" strokecolor="black [3213]">
                <v:stroke endarrow="open"/>
              </v:shape>
            </w:pict>
          </mc:Fallback>
        </mc:AlternateContent>
      </w:r>
    </w:p>
    <w:p w14:paraId="29AEB9F6"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67456" behindDoc="0" locked="0" layoutInCell="1" allowOverlap="1" wp14:anchorId="64603C19" wp14:editId="5AEE8404">
                <wp:simplePos x="0" y="0"/>
                <wp:positionH relativeFrom="column">
                  <wp:posOffset>-563880</wp:posOffset>
                </wp:positionH>
                <wp:positionV relativeFrom="paragraph">
                  <wp:posOffset>207010</wp:posOffset>
                </wp:positionV>
                <wp:extent cx="1363980" cy="1104900"/>
                <wp:effectExtent l="0" t="0" r="266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104900"/>
                        </a:xfrm>
                        <a:prstGeom prst="rect">
                          <a:avLst/>
                        </a:prstGeom>
                        <a:solidFill>
                          <a:srgbClr val="FFFFFF"/>
                        </a:solidFill>
                        <a:ln w="9525">
                          <a:solidFill>
                            <a:srgbClr val="000000"/>
                          </a:solidFill>
                          <a:miter lim="800000"/>
                          <a:headEnd/>
                          <a:tailEnd/>
                        </a:ln>
                      </wps:spPr>
                      <wps:txbx>
                        <w:txbxContent>
                          <w:p w14:paraId="721BF0DD" w14:textId="77777777" w:rsidR="00CA39FE" w:rsidRPr="00B15BA4" w:rsidRDefault="00CA39FE" w:rsidP="00BE579C">
                            <w:pPr>
                              <w:rPr>
                                <w:sz w:val="16"/>
                                <w:szCs w:val="16"/>
                              </w:rPr>
                            </w:pPr>
                            <w:r>
                              <w:rPr>
                                <w:sz w:val="16"/>
                                <w:szCs w:val="16"/>
                              </w:rPr>
                              <w:t xml:space="preserve"> GMP are developing a training package they will deliver into schools for staff around safer searching. No cost to schools - VRU will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03C19" id="_x0000_s1028" type="#_x0000_t202" style="position:absolute;margin-left:-44.4pt;margin-top:16.3pt;width:107.4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">
                <v:textbox>
                  <w:txbxContent>
                    <w:p w14:paraId="721BF0DD" w14:textId="77777777" w:rsidR="00CA39FE" w:rsidRPr="00B15BA4" w:rsidRDefault="00CA39FE" w:rsidP="00BE579C">
                      <w:pPr>
                        <w:rPr>
                          <w:sz w:val="16"/>
                          <w:szCs w:val="16"/>
                        </w:rPr>
                      </w:pPr>
                      <w:r>
                        <w:rPr>
                          <w:sz w:val="16"/>
                          <w:szCs w:val="16"/>
                        </w:rPr>
                        <w:t xml:space="preserve"> GMP are developing a training package they will deliver into schools for staff around safer searching. No cost to schools - VRU will fund.</w:t>
                      </w:r>
                    </w:p>
                  </w:txbxContent>
                </v:textbox>
              </v:shape>
            </w:pict>
          </mc:Fallback>
        </mc:AlternateContent>
      </w:r>
      <w:r w:rsidRPr="0014102A">
        <w:rPr>
          <w:rFonts w:ascii="Arial" w:hAnsi="Arial" w:cs="Arial"/>
          <w:noProof/>
        </w:rPr>
        <mc:AlternateContent>
          <mc:Choice Requires="wps">
            <w:drawing>
              <wp:anchor distT="0" distB="0" distL="114300" distR="114300" simplePos="0" relativeHeight="251665408" behindDoc="0" locked="0" layoutInCell="1" allowOverlap="1" wp14:anchorId="0B4B6DBD" wp14:editId="67BDAECB">
                <wp:simplePos x="0" y="0"/>
                <wp:positionH relativeFrom="column">
                  <wp:posOffset>1638300</wp:posOffset>
                </wp:positionH>
                <wp:positionV relativeFrom="paragraph">
                  <wp:posOffset>54610</wp:posOffset>
                </wp:positionV>
                <wp:extent cx="2407920" cy="411480"/>
                <wp:effectExtent l="0" t="0" r="1143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4114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74F32F5" w14:textId="77777777" w:rsidR="00CA39FE" w:rsidRPr="007F15C3" w:rsidRDefault="00CA39FE" w:rsidP="00BE579C">
                            <w:pPr>
                              <w:rPr>
                                <w:sz w:val="18"/>
                                <w:szCs w:val="18"/>
                              </w:rPr>
                            </w:pPr>
                            <w:r w:rsidRPr="007F15C3">
                              <w:rPr>
                                <w:sz w:val="18"/>
                                <w:szCs w:val="18"/>
                              </w:rPr>
                              <w:t xml:space="preserve">Head </w:t>
                            </w:r>
                            <w:r>
                              <w:rPr>
                                <w:sz w:val="18"/>
                                <w:szCs w:val="18"/>
                              </w:rPr>
                              <w:t>Teacher</w:t>
                            </w:r>
                            <w:r w:rsidRPr="007F15C3">
                              <w:rPr>
                                <w:sz w:val="18"/>
                                <w:szCs w:val="18"/>
                              </w:rPr>
                              <w:t xml:space="preserve"> and</w:t>
                            </w:r>
                            <w:r>
                              <w:rPr>
                                <w:sz w:val="18"/>
                                <w:szCs w:val="18"/>
                              </w:rPr>
                              <w:t xml:space="preserve"> </w:t>
                            </w:r>
                            <w:r w:rsidRPr="007F15C3">
                              <w:rPr>
                                <w:sz w:val="18"/>
                                <w:szCs w:val="18"/>
                              </w:rPr>
                              <w:t>/</w:t>
                            </w:r>
                            <w:r>
                              <w:rPr>
                                <w:sz w:val="18"/>
                                <w:szCs w:val="18"/>
                              </w:rPr>
                              <w:t xml:space="preserve"> </w:t>
                            </w:r>
                            <w:r w:rsidRPr="007F15C3">
                              <w:rPr>
                                <w:sz w:val="18"/>
                                <w:szCs w:val="18"/>
                              </w:rPr>
                              <w:t>or Deputy to be informed immediately</w:t>
                            </w:r>
                          </w:p>
                          <w:p w14:paraId="5462941B" w14:textId="77777777" w:rsidR="00CA39FE" w:rsidRDefault="00CA39FE" w:rsidP="00BE57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DBD" id="_x0000_s1029" type="#_x0000_t202" style="position:absolute;margin-left:129pt;margin-top:4.3pt;width:189.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" fillcolor="white [3201]" strokecolor="#4f81bd [3204]" strokeweight="2pt">
                <v:textbox>
                  <w:txbxContent>
                    <w:p w14:paraId="174F32F5" w14:textId="77777777" w:rsidR="00CA39FE" w:rsidRPr="007F15C3" w:rsidRDefault="00CA39FE" w:rsidP="00BE579C">
                      <w:pPr>
                        <w:rPr>
                          <w:sz w:val="18"/>
                          <w:szCs w:val="18"/>
                        </w:rPr>
                      </w:pPr>
                      <w:r w:rsidRPr="007F15C3">
                        <w:rPr>
                          <w:sz w:val="18"/>
                          <w:szCs w:val="18"/>
                        </w:rPr>
                        <w:t xml:space="preserve">Head </w:t>
                      </w:r>
                      <w:r>
                        <w:rPr>
                          <w:sz w:val="18"/>
                          <w:szCs w:val="18"/>
                        </w:rPr>
                        <w:t>Teacher</w:t>
                      </w:r>
                      <w:r w:rsidRPr="007F15C3">
                        <w:rPr>
                          <w:sz w:val="18"/>
                          <w:szCs w:val="18"/>
                        </w:rPr>
                        <w:t xml:space="preserve"> and</w:t>
                      </w:r>
                      <w:r>
                        <w:rPr>
                          <w:sz w:val="18"/>
                          <w:szCs w:val="18"/>
                        </w:rPr>
                        <w:t xml:space="preserve"> </w:t>
                      </w:r>
                      <w:r w:rsidRPr="007F15C3">
                        <w:rPr>
                          <w:sz w:val="18"/>
                          <w:szCs w:val="18"/>
                        </w:rPr>
                        <w:t>/</w:t>
                      </w:r>
                      <w:r>
                        <w:rPr>
                          <w:sz w:val="18"/>
                          <w:szCs w:val="18"/>
                        </w:rPr>
                        <w:t xml:space="preserve"> </w:t>
                      </w:r>
                      <w:r w:rsidRPr="007F15C3">
                        <w:rPr>
                          <w:sz w:val="18"/>
                          <w:szCs w:val="18"/>
                        </w:rPr>
                        <w:t>or Deputy to be informed immediately</w:t>
                      </w:r>
                    </w:p>
                    <w:p w14:paraId="5462941B" w14:textId="77777777" w:rsidR="00CA39FE" w:rsidRDefault="00CA39FE" w:rsidP="00BE579C"/>
                  </w:txbxContent>
                </v:textbox>
              </v:shape>
            </w:pict>
          </mc:Fallback>
        </mc:AlternateContent>
      </w:r>
    </w:p>
    <w:p w14:paraId="2F20CE76" w14:textId="77777777" w:rsidR="00BE579C" w:rsidRPr="0014102A" w:rsidRDefault="00BE579C" w:rsidP="00BE579C">
      <w:pPr>
        <w:jc w:val="center"/>
        <w:rPr>
          <w:rFonts w:ascii="Arial" w:hAnsi="Arial" w:cs="Arial"/>
        </w:rPr>
      </w:pPr>
      <w:r w:rsidRPr="0014102A">
        <w:rPr>
          <w:rFonts w:ascii="Arial" w:hAnsi="Arial" w:cs="Arial"/>
          <w:noProof/>
        </w:rPr>
        <mc:AlternateContent>
          <mc:Choice Requires="wps">
            <w:drawing>
              <wp:anchor distT="0" distB="0" distL="114300" distR="114300" simplePos="0" relativeHeight="251669504" behindDoc="0" locked="0" layoutInCell="1" allowOverlap="1" wp14:anchorId="72E7985B" wp14:editId="39CCC981">
                <wp:simplePos x="0" y="0"/>
                <wp:positionH relativeFrom="column">
                  <wp:posOffset>2796540</wp:posOffset>
                </wp:positionH>
                <wp:positionV relativeFrom="paragraph">
                  <wp:posOffset>142875</wp:posOffset>
                </wp:positionV>
                <wp:extent cx="0" cy="320040"/>
                <wp:effectExtent l="95250" t="0" r="76200" b="60960"/>
                <wp:wrapNone/>
                <wp:docPr id="11" name="Straight Arrow Connector 11"/>
                <wp:cNvGraphicFramePr/>
                <a:graphic xmlns:a="http://schemas.openxmlformats.org/drawingml/2006/main">
                  <a:graphicData uri="http://schemas.microsoft.com/office/word/2010/wordprocessingShape">
                    <wps:wsp>
                      <wps:cNvCnPr/>
                      <wps:spPr>
                        <a:xfrm>
                          <a:off x="0" y="0"/>
                          <a:ext cx="0" cy="3200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B148B" id="Straight Arrow Connector 11" o:spid="_x0000_s1026" type="#_x0000_t32" style="position:absolute;margin-left:220.2pt;margin-top:11.25pt;width:0;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" strokecolor="black [3213]">
                <v:stroke endarrow="open"/>
              </v:shape>
            </w:pict>
          </mc:Fallback>
        </mc:AlternateContent>
      </w:r>
    </w:p>
    <w:p w14:paraId="189D5245"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68480" behindDoc="0" locked="0" layoutInCell="1" allowOverlap="1" wp14:anchorId="005B29D1" wp14:editId="445FE322">
                <wp:simplePos x="0" y="0"/>
                <wp:positionH relativeFrom="column">
                  <wp:posOffset>1638300</wp:posOffset>
                </wp:positionH>
                <wp:positionV relativeFrom="paragraph">
                  <wp:posOffset>140335</wp:posOffset>
                </wp:positionV>
                <wp:extent cx="2385060" cy="487680"/>
                <wp:effectExtent l="0" t="0" r="15240"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87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63EDEFE" w14:textId="77777777" w:rsidR="00CA39FE" w:rsidRPr="007F15C3" w:rsidRDefault="00CA39FE" w:rsidP="00BE579C">
                            <w:pPr>
                              <w:rPr>
                                <w:sz w:val="18"/>
                                <w:szCs w:val="18"/>
                              </w:rPr>
                            </w:pPr>
                            <w:r w:rsidRPr="007F15C3">
                              <w:rPr>
                                <w:sz w:val="18"/>
                                <w:szCs w:val="18"/>
                              </w:rPr>
                              <w:t xml:space="preserve">Child to be searched as per DfE guidelines and school behaviour policy </w:t>
                            </w:r>
                          </w:p>
                          <w:p w14:paraId="14FDA8FE" w14:textId="77777777" w:rsidR="00CA39FE" w:rsidRDefault="00CA39FE" w:rsidP="00BE57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B29D1" id="_x0000_s1030" type="#_x0000_t202" style="position:absolute;margin-left:129pt;margin-top:11.05pt;width:187.8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" fillcolor="white [3201]" strokecolor="#4f81bd [3204]" strokeweight="2pt">
                <v:textbox>
                  <w:txbxContent>
                    <w:p w14:paraId="663EDEFE" w14:textId="77777777" w:rsidR="00CA39FE" w:rsidRPr="007F15C3" w:rsidRDefault="00CA39FE" w:rsidP="00BE579C">
                      <w:pPr>
                        <w:rPr>
                          <w:sz w:val="18"/>
                          <w:szCs w:val="18"/>
                        </w:rPr>
                      </w:pPr>
                      <w:r w:rsidRPr="007F15C3">
                        <w:rPr>
                          <w:sz w:val="18"/>
                          <w:szCs w:val="18"/>
                        </w:rPr>
                        <w:t xml:space="preserve">Child to be searched as per DfE guidelines and school behaviour policy </w:t>
                      </w:r>
                    </w:p>
                    <w:p w14:paraId="14FDA8FE" w14:textId="77777777" w:rsidR="00CA39FE" w:rsidRDefault="00CA39FE" w:rsidP="00BE579C"/>
                  </w:txbxContent>
                </v:textbox>
              </v:shape>
            </w:pict>
          </mc:Fallback>
        </mc:AlternateContent>
      </w:r>
    </w:p>
    <w:p w14:paraId="6669ECE4"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3600" behindDoc="0" locked="0" layoutInCell="1" allowOverlap="1" wp14:anchorId="2D996FA3" wp14:editId="725C91BC">
                <wp:simplePos x="0" y="0"/>
                <wp:positionH relativeFrom="column">
                  <wp:posOffset>2647950</wp:posOffset>
                </wp:positionH>
                <wp:positionV relativeFrom="paragraph">
                  <wp:posOffset>311150</wp:posOffset>
                </wp:positionV>
                <wp:extent cx="1323975" cy="628650"/>
                <wp:effectExtent l="0" t="0" r="85725" b="57150"/>
                <wp:wrapNone/>
                <wp:docPr id="17" name="Straight Arrow Connector 17"/>
                <wp:cNvGraphicFramePr/>
                <a:graphic xmlns:a="http://schemas.openxmlformats.org/drawingml/2006/main">
                  <a:graphicData uri="http://schemas.microsoft.com/office/word/2010/wordprocessingShape">
                    <wps:wsp>
                      <wps:cNvCnPr/>
                      <wps:spPr>
                        <a:xfrm>
                          <a:off x="0" y="0"/>
                          <a:ext cx="1323975" cy="628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6B23BE" id="Straight Arrow Connector 17" o:spid="_x0000_s1026" type="#_x0000_t32" style="position:absolute;margin-left:208.5pt;margin-top:24.5pt;width:104.2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" strokecolor="black [3213]">
                <v:stroke endarrow="open"/>
              </v:shape>
            </w:pict>
          </mc:Fallback>
        </mc:AlternateContent>
      </w:r>
      <w:r w:rsidRPr="0014102A">
        <w:rPr>
          <w:rFonts w:ascii="Arial" w:hAnsi="Arial" w:cs="Arial"/>
          <w:noProof/>
        </w:rPr>
        <mc:AlternateContent>
          <mc:Choice Requires="wps">
            <w:drawing>
              <wp:anchor distT="0" distB="0" distL="114300" distR="114300" simplePos="0" relativeHeight="251671552" behindDoc="0" locked="0" layoutInCell="1" allowOverlap="1" wp14:anchorId="644FCB1C" wp14:editId="642FEE13">
                <wp:simplePos x="0" y="0"/>
                <wp:positionH relativeFrom="column">
                  <wp:posOffset>1592580</wp:posOffset>
                </wp:positionH>
                <wp:positionV relativeFrom="paragraph">
                  <wp:posOffset>304800</wp:posOffset>
                </wp:positionV>
                <wp:extent cx="1059180" cy="495300"/>
                <wp:effectExtent l="38100" t="0" r="26670" b="57150"/>
                <wp:wrapNone/>
                <wp:docPr id="15" name="Straight Arrow Connector 15"/>
                <wp:cNvGraphicFramePr/>
                <a:graphic xmlns:a="http://schemas.openxmlformats.org/drawingml/2006/main">
                  <a:graphicData uri="http://schemas.microsoft.com/office/word/2010/wordprocessingShape">
                    <wps:wsp>
                      <wps:cNvCnPr/>
                      <wps:spPr>
                        <a:xfrm flipH="1">
                          <a:off x="0" y="0"/>
                          <a:ext cx="1059180" cy="495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E696E" id="Straight Arrow Connector 15" o:spid="_x0000_s1026" type="#_x0000_t32" style="position:absolute;margin-left:125.4pt;margin-top:24pt;width:83.4pt;height:3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" strokecolor="black [3213]">
                <v:stroke endarrow="open"/>
              </v:shape>
            </w:pict>
          </mc:Fallback>
        </mc:AlternateContent>
      </w:r>
    </w:p>
    <w:p w14:paraId="08B1E024" w14:textId="77777777" w:rsidR="00BE579C" w:rsidRPr="0014102A" w:rsidRDefault="00BE579C" w:rsidP="00BE579C">
      <w:pPr>
        <w:rPr>
          <w:rFonts w:ascii="Arial" w:hAnsi="Arial" w:cs="Arial"/>
        </w:rPr>
      </w:pPr>
    </w:p>
    <w:p w14:paraId="2AF07B7A"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0528" behindDoc="0" locked="0" layoutInCell="1" allowOverlap="1" wp14:anchorId="1DCD473D" wp14:editId="6732BE0F">
                <wp:simplePos x="0" y="0"/>
                <wp:positionH relativeFrom="column">
                  <wp:posOffset>-514350</wp:posOffset>
                </wp:positionH>
                <wp:positionV relativeFrom="paragraph">
                  <wp:posOffset>152400</wp:posOffset>
                </wp:positionV>
                <wp:extent cx="2125980" cy="1657350"/>
                <wp:effectExtent l="0" t="0" r="2667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657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447059" w14:textId="77777777" w:rsidR="00CA39FE" w:rsidRPr="007F15C3" w:rsidRDefault="00CA39FE" w:rsidP="00BE579C">
                            <w:pPr>
                              <w:rPr>
                                <w:b/>
                                <w:sz w:val="18"/>
                                <w:szCs w:val="18"/>
                                <w:u w:val="single"/>
                              </w:rPr>
                            </w:pPr>
                            <w:r w:rsidRPr="007F15C3">
                              <w:rPr>
                                <w:b/>
                                <w:sz w:val="18"/>
                                <w:szCs w:val="18"/>
                                <w:u w:val="single"/>
                              </w:rPr>
                              <w:t xml:space="preserve">No weapon found </w:t>
                            </w:r>
                          </w:p>
                          <w:p w14:paraId="4296B77C" w14:textId="77777777" w:rsidR="00CA39FE" w:rsidRDefault="00CA39FE" w:rsidP="00BE579C">
                            <w:pPr>
                              <w:rPr>
                                <w:sz w:val="18"/>
                                <w:szCs w:val="18"/>
                              </w:rPr>
                            </w:pPr>
                            <w:r w:rsidRPr="007F15C3">
                              <w:rPr>
                                <w:sz w:val="18"/>
                                <w:szCs w:val="18"/>
                              </w:rPr>
                              <w:t xml:space="preserve">Investigation as to </w:t>
                            </w:r>
                            <w:r>
                              <w:rPr>
                                <w:sz w:val="18"/>
                                <w:szCs w:val="18"/>
                              </w:rPr>
                              <w:t>how the information was received</w:t>
                            </w:r>
                          </w:p>
                          <w:p w14:paraId="2B09EFE2" w14:textId="77777777" w:rsidR="00CA39FE" w:rsidRPr="007F15C3" w:rsidRDefault="00CA39FE" w:rsidP="00BE579C">
                            <w:pPr>
                              <w:rPr>
                                <w:sz w:val="18"/>
                                <w:szCs w:val="18"/>
                              </w:rPr>
                            </w:pPr>
                            <w:r>
                              <w:rPr>
                                <w:sz w:val="18"/>
                                <w:szCs w:val="18"/>
                              </w:rPr>
                              <w:t>Are there still concerns?  If so follow safeguarding procedures and / or consider a Team Around the School response</w:t>
                            </w:r>
                          </w:p>
                          <w:p w14:paraId="374470CB" w14:textId="77777777" w:rsidR="00CA39FE" w:rsidRDefault="00CA39FE" w:rsidP="00BE57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D473D" id="_x0000_s1031" type="#_x0000_t202" style="position:absolute;margin-left:-40.5pt;margin-top:12pt;width:167.4pt;height:1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" fillcolor="white [3201]" strokecolor="#4f81bd [3204]" strokeweight="2pt">
                <v:textbox>
                  <w:txbxContent>
                    <w:p w14:paraId="1E447059" w14:textId="77777777" w:rsidR="00CA39FE" w:rsidRPr="007F15C3" w:rsidRDefault="00CA39FE" w:rsidP="00BE579C">
                      <w:pPr>
                        <w:rPr>
                          <w:b/>
                          <w:sz w:val="18"/>
                          <w:szCs w:val="18"/>
                          <w:u w:val="single"/>
                        </w:rPr>
                      </w:pPr>
                      <w:r w:rsidRPr="007F15C3">
                        <w:rPr>
                          <w:b/>
                          <w:sz w:val="18"/>
                          <w:szCs w:val="18"/>
                          <w:u w:val="single"/>
                        </w:rPr>
                        <w:t xml:space="preserve">No weapon found </w:t>
                      </w:r>
                    </w:p>
                    <w:p w14:paraId="4296B77C" w14:textId="77777777" w:rsidR="00CA39FE" w:rsidRDefault="00CA39FE" w:rsidP="00BE579C">
                      <w:pPr>
                        <w:rPr>
                          <w:sz w:val="18"/>
                          <w:szCs w:val="18"/>
                        </w:rPr>
                      </w:pPr>
                      <w:r w:rsidRPr="007F15C3">
                        <w:rPr>
                          <w:sz w:val="18"/>
                          <w:szCs w:val="18"/>
                        </w:rPr>
                        <w:t xml:space="preserve">Investigation as to </w:t>
                      </w:r>
                      <w:r>
                        <w:rPr>
                          <w:sz w:val="18"/>
                          <w:szCs w:val="18"/>
                        </w:rPr>
                        <w:t>how the information was received</w:t>
                      </w:r>
                    </w:p>
                    <w:p w14:paraId="2B09EFE2" w14:textId="77777777" w:rsidR="00CA39FE" w:rsidRPr="007F15C3" w:rsidRDefault="00CA39FE" w:rsidP="00BE579C">
                      <w:pPr>
                        <w:rPr>
                          <w:sz w:val="18"/>
                          <w:szCs w:val="18"/>
                        </w:rPr>
                      </w:pPr>
                      <w:r>
                        <w:rPr>
                          <w:sz w:val="18"/>
                          <w:szCs w:val="18"/>
                        </w:rPr>
                        <w:t>Are there still concerns?  If so follow safeguarding procedures and / or consider a Team Around the School response</w:t>
                      </w:r>
                    </w:p>
                    <w:p w14:paraId="374470CB" w14:textId="77777777" w:rsidR="00CA39FE" w:rsidRDefault="00CA39FE" w:rsidP="00BE579C"/>
                  </w:txbxContent>
                </v:textbox>
              </v:shape>
            </w:pict>
          </mc:Fallback>
        </mc:AlternateContent>
      </w:r>
    </w:p>
    <w:p w14:paraId="66BDCC36"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2576" behindDoc="0" locked="0" layoutInCell="1" allowOverlap="1" wp14:anchorId="20B2298E" wp14:editId="6DF0F9D6">
                <wp:simplePos x="0" y="0"/>
                <wp:positionH relativeFrom="column">
                  <wp:posOffset>2181225</wp:posOffset>
                </wp:positionH>
                <wp:positionV relativeFrom="paragraph">
                  <wp:posOffset>5080</wp:posOffset>
                </wp:positionV>
                <wp:extent cx="3714750" cy="26289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6289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E0A3541" w14:textId="77777777" w:rsidR="00CA39FE" w:rsidRPr="007F15C3" w:rsidRDefault="00CA39FE" w:rsidP="00BE579C">
                            <w:pPr>
                              <w:rPr>
                                <w:sz w:val="18"/>
                                <w:szCs w:val="18"/>
                              </w:rPr>
                            </w:pPr>
                            <w:r w:rsidRPr="007F15C3">
                              <w:rPr>
                                <w:b/>
                                <w:sz w:val="18"/>
                                <w:szCs w:val="18"/>
                                <w:u w:val="single"/>
                              </w:rPr>
                              <w:t>Weapon found</w:t>
                            </w:r>
                            <w:r w:rsidRPr="007F15C3">
                              <w:rPr>
                                <w:sz w:val="18"/>
                                <w:szCs w:val="18"/>
                              </w:rPr>
                              <w:t xml:space="preserve"> </w:t>
                            </w:r>
                          </w:p>
                          <w:p w14:paraId="48A9E38B" w14:textId="77777777" w:rsidR="00CA39FE" w:rsidRDefault="00CA39FE" w:rsidP="00BE579C">
                            <w:pPr>
                              <w:rPr>
                                <w:sz w:val="18"/>
                                <w:szCs w:val="18"/>
                              </w:rPr>
                            </w:pPr>
                            <w:r w:rsidRPr="007F15C3">
                              <w:rPr>
                                <w:sz w:val="18"/>
                                <w:szCs w:val="18"/>
                              </w:rPr>
                              <w:t>Weapon stored s</w:t>
                            </w:r>
                            <w:r>
                              <w:rPr>
                                <w:sz w:val="18"/>
                                <w:szCs w:val="18"/>
                              </w:rPr>
                              <w:t>afely until collected by police</w:t>
                            </w:r>
                          </w:p>
                          <w:p w14:paraId="388B18AC" w14:textId="77777777" w:rsidR="00CA39FE" w:rsidRPr="007F15C3" w:rsidRDefault="00CA39FE" w:rsidP="00BE579C">
                            <w:pPr>
                              <w:rPr>
                                <w:sz w:val="18"/>
                                <w:szCs w:val="18"/>
                              </w:rPr>
                            </w:pPr>
                            <w:r>
                              <w:rPr>
                                <w:sz w:val="18"/>
                                <w:szCs w:val="18"/>
                              </w:rPr>
                              <w:t xml:space="preserve">School try to establish context and circumstances surrounding why the young person brought the weapon into school </w:t>
                            </w:r>
                          </w:p>
                          <w:p w14:paraId="4B3E5BC5" w14:textId="77777777" w:rsidR="00CA39FE" w:rsidRDefault="00CA39FE" w:rsidP="00BE579C">
                            <w:r>
                              <w:rPr>
                                <w:sz w:val="18"/>
                                <w:szCs w:val="18"/>
                              </w:rPr>
                              <w:t xml:space="preserve">Police school liaison officer notified within 24 hours using </w:t>
                            </w:r>
                            <w:hyperlink r:id="rId16" w:history="1">
                              <w:r w:rsidRPr="00CB6EA3">
                                <w:rPr>
                                  <w:rStyle w:val="Hyperlink"/>
                                  <w:sz w:val="18"/>
                                  <w:szCs w:val="18"/>
                                </w:rPr>
                                <w:t>12408@gmp.police.uk</w:t>
                              </w:r>
                            </w:hyperlink>
                            <w:r>
                              <w:rPr>
                                <w:sz w:val="18"/>
                                <w:szCs w:val="18"/>
                              </w:rPr>
                              <w:t xml:space="preserve">; </w:t>
                            </w:r>
                            <w:hyperlink r:id="rId17" w:history="1">
                              <w:r w:rsidRPr="00CB6EA3">
                                <w:rPr>
                                  <w:rStyle w:val="Hyperlink"/>
                                  <w:sz w:val="18"/>
                                  <w:szCs w:val="18"/>
                                </w:rPr>
                                <w:t>15373@gmp.police.uk</w:t>
                              </w:r>
                            </w:hyperlink>
                            <w:r w:rsidRPr="00CB6EA3">
                              <w:rPr>
                                <w:sz w:val="18"/>
                                <w:szCs w:val="18"/>
                              </w:rPr>
                              <w:t xml:space="preserve"> and </w:t>
                            </w:r>
                            <w:hyperlink r:id="rId18" w:history="1">
                              <w:r w:rsidRPr="00CB6EA3">
                                <w:rPr>
                                  <w:rStyle w:val="Hyperlink"/>
                                  <w:sz w:val="18"/>
                                  <w:szCs w:val="18"/>
                                </w:rPr>
                                <w:t>Valerie.Rayner@gmp.police.uk</w:t>
                              </w:r>
                            </w:hyperlink>
                          </w:p>
                          <w:p w14:paraId="325373E0" w14:textId="77777777" w:rsidR="00CA39FE" w:rsidRPr="00F233C6" w:rsidRDefault="00CA39FE" w:rsidP="00BE579C">
                            <w:pPr>
                              <w:rPr>
                                <w:sz w:val="18"/>
                                <w:szCs w:val="18"/>
                              </w:rPr>
                            </w:pPr>
                            <w:r w:rsidRPr="00F233C6">
                              <w:rPr>
                                <w:sz w:val="18"/>
                                <w:szCs w:val="18"/>
                              </w:rPr>
                              <w:t xml:space="preserve">Youth Justice Service notified within 24 hours using </w:t>
                            </w:r>
                            <w:hyperlink r:id="rId19" w:history="1">
                              <w:r w:rsidRPr="00890988">
                                <w:rPr>
                                  <w:rStyle w:val="Hyperlink"/>
                                  <w:sz w:val="18"/>
                                  <w:szCs w:val="18"/>
                                </w:rPr>
                                <w:t>yotbusinesssupport@tameside.gov.uk</w:t>
                              </w:r>
                            </w:hyperlink>
                            <w:r>
                              <w:rPr>
                                <w:sz w:val="18"/>
                                <w:szCs w:val="18"/>
                              </w:rPr>
                              <w:t xml:space="preserve"> </w:t>
                            </w:r>
                          </w:p>
                          <w:p w14:paraId="46913403" w14:textId="77777777" w:rsidR="00CA39FE" w:rsidRDefault="00CA39FE" w:rsidP="00BE579C">
                            <w:pPr>
                              <w:rPr>
                                <w:sz w:val="18"/>
                                <w:szCs w:val="18"/>
                              </w:rPr>
                            </w:pPr>
                            <w:r w:rsidRPr="007F15C3">
                              <w:rPr>
                                <w:sz w:val="18"/>
                                <w:szCs w:val="18"/>
                              </w:rPr>
                              <w:t>Parents/Carers informed</w:t>
                            </w:r>
                          </w:p>
                          <w:p w14:paraId="4B85368C" w14:textId="77777777" w:rsidR="00CA39FE" w:rsidRPr="004F62CA" w:rsidRDefault="00CA39FE" w:rsidP="00BE579C">
                            <w:pPr>
                              <w:rPr>
                                <w:sz w:val="18"/>
                                <w:szCs w:val="18"/>
                              </w:rPr>
                            </w:pPr>
                            <w:r w:rsidRPr="004F62CA">
                              <w:rPr>
                                <w:sz w:val="18"/>
                                <w:szCs w:val="18"/>
                              </w:rPr>
                              <w:t xml:space="preserve">School </w:t>
                            </w:r>
                            <w:r>
                              <w:rPr>
                                <w:sz w:val="18"/>
                                <w:szCs w:val="18"/>
                              </w:rPr>
                              <w:t>will consider the most appropriate course of action</w:t>
                            </w:r>
                          </w:p>
                          <w:p w14:paraId="508A826F" w14:textId="77777777" w:rsidR="00CA39FE" w:rsidRDefault="00CA39FE" w:rsidP="00BE57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2298E" id="_x0000_s1032" type="#_x0000_t202" style="position:absolute;margin-left:171.75pt;margin-top:.4pt;width:292.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" fillcolor="white [3201]" strokecolor="#4f81bd [3204]" strokeweight="2pt">
                <v:textbox>
                  <w:txbxContent>
                    <w:p w14:paraId="5E0A3541" w14:textId="77777777" w:rsidR="00CA39FE" w:rsidRPr="007F15C3" w:rsidRDefault="00CA39FE" w:rsidP="00BE579C">
                      <w:pPr>
                        <w:rPr>
                          <w:sz w:val="18"/>
                          <w:szCs w:val="18"/>
                        </w:rPr>
                      </w:pPr>
                      <w:r w:rsidRPr="007F15C3">
                        <w:rPr>
                          <w:b/>
                          <w:sz w:val="18"/>
                          <w:szCs w:val="18"/>
                          <w:u w:val="single"/>
                        </w:rPr>
                        <w:t>Weapon found</w:t>
                      </w:r>
                      <w:r w:rsidRPr="007F15C3">
                        <w:rPr>
                          <w:sz w:val="18"/>
                          <w:szCs w:val="18"/>
                        </w:rPr>
                        <w:t xml:space="preserve"> </w:t>
                      </w:r>
                    </w:p>
                    <w:p w14:paraId="48A9E38B" w14:textId="77777777" w:rsidR="00CA39FE" w:rsidRDefault="00CA39FE" w:rsidP="00BE579C">
                      <w:pPr>
                        <w:rPr>
                          <w:sz w:val="18"/>
                          <w:szCs w:val="18"/>
                        </w:rPr>
                      </w:pPr>
                      <w:r w:rsidRPr="007F15C3">
                        <w:rPr>
                          <w:sz w:val="18"/>
                          <w:szCs w:val="18"/>
                        </w:rPr>
                        <w:t>Weapon stored s</w:t>
                      </w:r>
                      <w:r>
                        <w:rPr>
                          <w:sz w:val="18"/>
                          <w:szCs w:val="18"/>
                        </w:rPr>
                        <w:t>afely until collected by police</w:t>
                      </w:r>
                    </w:p>
                    <w:p w14:paraId="388B18AC" w14:textId="77777777" w:rsidR="00CA39FE" w:rsidRPr="007F15C3" w:rsidRDefault="00CA39FE" w:rsidP="00BE579C">
                      <w:pPr>
                        <w:rPr>
                          <w:sz w:val="18"/>
                          <w:szCs w:val="18"/>
                        </w:rPr>
                      </w:pPr>
                      <w:r>
                        <w:rPr>
                          <w:sz w:val="18"/>
                          <w:szCs w:val="18"/>
                        </w:rPr>
                        <w:t xml:space="preserve">School try to establish context and circumstances surrounding why the young person brought the weapon into school </w:t>
                      </w:r>
                    </w:p>
                    <w:p w14:paraId="4B3E5BC5" w14:textId="77777777" w:rsidR="00CA39FE" w:rsidRDefault="00CA39FE" w:rsidP="00BE579C">
                      <w:r>
                        <w:rPr>
                          <w:sz w:val="18"/>
                          <w:szCs w:val="18"/>
                        </w:rPr>
                        <w:t xml:space="preserve">Police school liaison officer notified within 24 hours using </w:t>
                      </w:r>
                      <w:hyperlink r:id="rId20" w:history="1">
                        <w:r w:rsidRPr="00CB6EA3">
                          <w:rPr>
                            <w:rStyle w:val="Hyperlink"/>
                            <w:sz w:val="18"/>
                            <w:szCs w:val="18"/>
                          </w:rPr>
                          <w:t>12408@gmp.police.uk</w:t>
                        </w:r>
                      </w:hyperlink>
                      <w:r>
                        <w:rPr>
                          <w:sz w:val="18"/>
                          <w:szCs w:val="18"/>
                        </w:rPr>
                        <w:t xml:space="preserve">; </w:t>
                      </w:r>
                      <w:hyperlink r:id="rId21" w:history="1">
                        <w:r w:rsidRPr="00CB6EA3">
                          <w:rPr>
                            <w:rStyle w:val="Hyperlink"/>
                            <w:sz w:val="18"/>
                            <w:szCs w:val="18"/>
                          </w:rPr>
                          <w:t>15373@gmp.police.uk</w:t>
                        </w:r>
                      </w:hyperlink>
                      <w:r w:rsidRPr="00CB6EA3">
                        <w:rPr>
                          <w:sz w:val="18"/>
                          <w:szCs w:val="18"/>
                        </w:rPr>
                        <w:t xml:space="preserve"> and </w:t>
                      </w:r>
                      <w:hyperlink r:id="rId22" w:history="1">
                        <w:r w:rsidRPr="00CB6EA3">
                          <w:rPr>
                            <w:rStyle w:val="Hyperlink"/>
                            <w:sz w:val="18"/>
                            <w:szCs w:val="18"/>
                          </w:rPr>
                          <w:t>Valerie.Rayner@gmp.police.uk</w:t>
                        </w:r>
                      </w:hyperlink>
                    </w:p>
                    <w:p w14:paraId="325373E0" w14:textId="77777777" w:rsidR="00CA39FE" w:rsidRPr="00F233C6" w:rsidRDefault="00CA39FE" w:rsidP="00BE579C">
                      <w:pPr>
                        <w:rPr>
                          <w:sz w:val="18"/>
                          <w:szCs w:val="18"/>
                        </w:rPr>
                      </w:pPr>
                      <w:r w:rsidRPr="00F233C6">
                        <w:rPr>
                          <w:sz w:val="18"/>
                          <w:szCs w:val="18"/>
                        </w:rPr>
                        <w:t xml:space="preserve">Youth Justice Service notified within 24 hours using </w:t>
                      </w:r>
                      <w:hyperlink r:id="rId23" w:history="1">
                        <w:r w:rsidRPr="00890988">
                          <w:rPr>
                            <w:rStyle w:val="Hyperlink"/>
                            <w:sz w:val="18"/>
                            <w:szCs w:val="18"/>
                          </w:rPr>
                          <w:t>yotbusinesssupport@tameside.gov.uk</w:t>
                        </w:r>
                      </w:hyperlink>
                      <w:r>
                        <w:rPr>
                          <w:sz w:val="18"/>
                          <w:szCs w:val="18"/>
                        </w:rPr>
                        <w:t xml:space="preserve"> </w:t>
                      </w:r>
                    </w:p>
                    <w:p w14:paraId="46913403" w14:textId="77777777" w:rsidR="00CA39FE" w:rsidRDefault="00CA39FE" w:rsidP="00BE579C">
                      <w:pPr>
                        <w:rPr>
                          <w:sz w:val="18"/>
                          <w:szCs w:val="18"/>
                        </w:rPr>
                      </w:pPr>
                      <w:r w:rsidRPr="007F15C3">
                        <w:rPr>
                          <w:sz w:val="18"/>
                          <w:szCs w:val="18"/>
                        </w:rPr>
                        <w:t>Parents/Carers informed</w:t>
                      </w:r>
                    </w:p>
                    <w:p w14:paraId="4B85368C" w14:textId="77777777" w:rsidR="00CA39FE" w:rsidRPr="004F62CA" w:rsidRDefault="00CA39FE" w:rsidP="00BE579C">
                      <w:pPr>
                        <w:rPr>
                          <w:sz w:val="18"/>
                          <w:szCs w:val="18"/>
                        </w:rPr>
                      </w:pPr>
                      <w:r w:rsidRPr="004F62CA">
                        <w:rPr>
                          <w:sz w:val="18"/>
                          <w:szCs w:val="18"/>
                        </w:rPr>
                        <w:t xml:space="preserve">School </w:t>
                      </w:r>
                      <w:r>
                        <w:rPr>
                          <w:sz w:val="18"/>
                          <w:szCs w:val="18"/>
                        </w:rPr>
                        <w:t>will consider the most appropriate course of action</w:t>
                      </w:r>
                    </w:p>
                    <w:p w14:paraId="508A826F" w14:textId="77777777" w:rsidR="00CA39FE" w:rsidRDefault="00CA39FE" w:rsidP="00BE579C"/>
                  </w:txbxContent>
                </v:textbox>
              </v:shape>
            </w:pict>
          </mc:Fallback>
        </mc:AlternateContent>
      </w:r>
    </w:p>
    <w:p w14:paraId="1A502C1B" w14:textId="77777777" w:rsidR="00BE579C" w:rsidRPr="0014102A" w:rsidRDefault="00BE579C" w:rsidP="00BE579C">
      <w:pPr>
        <w:rPr>
          <w:rFonts w:ascii="Arial" w:hAnsi="Arial" w:cs="Arial"/>
        </w:rPr>
      </w:pPr>
    </w:p>
    <w:p w14:paraId="10B8BE49" w14:textId="77777777" w:rsidR="00BE579C" w:rsidRPr="0014102A" w:rsidRDefault="00BE579C" w:rsidP="00BE579C">
      <w:pPr>
        <w:rPr>
          <w:rFonts w:ascii="Arial" w:hAnsi="Arial" w:cs="Arial"/>
        </w:rPr>
      </w:pPr>
    </w:p>
    <w:p w14:paraId="1A68AC05" w14:textId="77777777" w:rsidR="00BE579C" w:rsidRPr="0014102A" w:rsidRDefault="00BE579C" w:rsidP="00BE579C">
      <w:pPr>
        <w:rPr>
          <w:rFonts w:ascii="Arial" w:hAnsi="Arial" w:cs="Arial"/>
        </w:rPr>
      </w:pPr>
    </w:p>
    <w:p w14:paraId="3C9C09D1" w14:textId="77777777" w:rsidR="00BE579C" w:rsidRPr="0014102A" w:rsidRDefault="00BE579C" w:rsidP="00BE579C">
      <w:pPr>
        <w:rPr>
          <w:rFonts w:ascii="Arial" w:hAnsi="Arial" w:cs="Arial"/>
        </w:rPr>
      </w:pPr>
    </w:p>
    <w:p w14:paraId="49317423" w14:textId="77777777" w:rsidR="00BE579C" w:rsidRPr="0014102A" w:rsidRDefault="00BE579C" w:rsidP="00BE579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9413B0F" w14:textId="77777777" w:rsidR="00BE579C" w:rsidRPr="0014102A" w:rsidRDefault="00BE579C" w:rsidP="00BE579C">
      <w:pPr>
        <w:rPr>
          <w:rFonts w:ascii="Arial" w:hAnsi="Arial" w:cs="Arial"/>
        </w:rPr>
      </w:pPr>
    </w:p>
    <w:p w14:paraId="268367D9" w14:textId="77777777" w:rsidR="00BE579C" w:rsidRPr="0014102A" w:rsidRDefault="00BE579C" w:rsidP="00BE579C">
      <w:pPr>
        <w:rPr>
          <w:rFonts w:ascii="Arial" w:hAnsi="Arial" w:cs="Arial"/>
        </w:rPr>
      </w:pPr>
    </w:p>
    <w:p w14:paraId="1A33A88E"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6672" behindDoc="0" locked="0" layoutInCell="1" allowOverlap="1" wp14:anchorId="50AD6AFF" wp14:editId="27EE93FA">
                <wp:simplePos x="0" y="0"/>
                <wp:positionH relativeFrom="column">
                  <wp:posOffset>3438525</wp:posOffset>
                </wp:positionH>
                <wp:positionV relativeFrom="paragraph">
                  <wp:posOffset>108585</wp:posOffset>
                </wp:positionV>
                <wp:extent cx="0" cy="419100"/>
                <wp:effectExtent l="9525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D6AAF1" id="Straight Arrow Connector 2" o:spid="_x0000_s1026" type="#_x0000_t32" style="position:absolute;margin-left:270.75pt;margin-top:8.55pt;width:0;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" strokecolor="windowText">
                <v:stroke endarrow="open"/>
              </v:shape>
            </w:pict>
          </mc:Fallback>
        </mc:AlternateContent>
      </w:r>
    </w:p>
    <w:p w14:paraId="4AD61651"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4624" behindDoc="0" locked="0" layoutInCell="1" allowOverlap="1" wp14:anchorId="06AFA169" wp14:editId="1ACFE67B">
                <wp:simplePos x="0" y="0"/>
                <wp:positionH relativeFrom="column">
                  <wp:posOffset>657225</wp:posOffset>
                </wp:positionH>
                <wp:positionV relativeFrom="paragraph">
                  <wp:posOffset>205740</wp:posOffset>
                </wp:positionV>
                <wp:extent cx="4486275" cy="9239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9239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869F75" w14:textId="77777777" w:rsidR="00CA39FE" w:rsidRPr="007F15C3" w:rsidRDefault="00CA39FE" w:rsidP="00BE579C">
                            <w:pPr>
                              <w:rPr>
                                <w:sz w:val="18"/>
                                <w:szCs w:val="18"/>
                              </w:rPr>
                            </w:pPr>
                            <w:r>
                              <w:rPr>
                                <w:sz w:val="18"/>
                                <w:szCs w:val="18"/>
                              </w:rPr>
                              <w:t>Youth Justice Service arranges a multi-agency meeting to take place within five working days attended by school, police, youth justice service and key workers from other agencies already involved and / or representative from the Early Help Access Point. Parents / carers invited to attend if appropriate, their views should always be sought to contribute to the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FA169" id="_x0000_s1033" type="#_x0000_t202" style="position:absolute;margin-left:51.75pt;margin-top:16.2pt;width:353.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" fillcolor="white [3201]" strokecolor="#4f81bd [3204]" strokeweight="2pt">
                <v:textbox>
                  <w:txbxContent>
                    <w:p w14:paraId="51869F75" w14:textId="77777777" w:rsidR="00CA39FE" w:rsidRPr="007F15C3" w:rsidRDefault="00CA39FE" w:rsidP="00BE579C">
                      <w:pPr>
                        <w:rPr>
                          <w:sz w:val="18"/>
                          <w:szCs w:val="18"/>
                        </w:rPr>
                      </w:pPr>
                      <w:r>
                        <w:rPr>
                          <w:sz w:val="18"/>
                          <w:szCs w:val="18"/>
                        </w:rPr>
                        <w:t>Youth Justice Service arranges a multi-agency meeting to take place within five working days attended by school, police, youth justice service and key workers from other agencies already involved and / or representative from the Early Help Access Point. Parents / carers invited to attend if appropriate, their views should always be sought to contribute to the meeting.</w:t>
                      </w:r>
                    </w:p>
                  </w:txbxContent>
                </v:textbox>
              </v:shape>
            </w:pict>
          </mc:Fallback>
        </mc:AlternateContent>
      </w:r>
    </w:p>
    <w:p w14:paraId="12230D40" w14:textId="77777777" w:rsidR="00BE579C" w:rsidRPr="0014102A" w:rsidRDefault="00BE579C" w:rsidP="00BE579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5C01256" w14:textId="77777777" w:rsidR="00BE579C" w:rsidRPr="0014102A" w:rsidRDefault="00BE579C" w:rsidP="00BE579C">
      <w:pPr>
        <w:rPr>
          <w:rFonts w:ascii="Arial" w:hAnsi="Arial" w:cs="Arial"/>
        </w:rPr>
      </w:pPr>
    </w:p>
    <w:p w14:paraId="148C4F07"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7696" behindDoc="0" locked="0" layoutInCell="1" allowOverlap="1" wp14:anchorId="34C9AC0A" wp14:editId="37D9CDAE">
                <wp:simplePos x="0" y="0"/>
                <wp:positionH relativeFrom="column">
                  <wp:posOffset>2849880</wp:posOffset>
                </wp:positionH>
                <wp:positionV relativeFrom="paragraph">
                  <wp:posOffset>205105</wp:posOffset>
                </wp:positionV>
                <wp:extent cx="1" cy="4857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flipH="1">
                          <a:off x="0" y="0"/>
                          <a:ext cx="1" cy="4857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88D86B" id="Straight Arrow Connector 1" o:spid="_x0000_s1026" type="#_x0000_t32" style="position:absolute;margin-left:224.4pt;margin-top:16.15pt;width:0;height:38.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" strokecolor="windowText">
                <v:stroke endarrow="open"/>
              </v:shape>
            </w:pict>
          </mc:Fallback>
        </mc:AlternateContent>
      </w:r>
    </w:p>
    <w:p w14:paraId="65C07497" w14:textId="77777777" w:rsidR="00BE579C" w:rsidRPr="0014102A" w:rsidRDefault="00BE579C" w:rsidP="00BE579C">
      <w:pPr>
        <w:rPr>
          <w:rFonts w:ascii="Arial" w:hAnsi="Arial" w:cs="Arial"/>
        </w:rPr>
      </w:pPr>
      <w:r w:rsidRPr="0014102A">
        <w:rPr>
          <w:rFonts w:ascii="Arial" w:hAnsi="Arial" w:cs="Arial"/>
          <w:noProof/>
        </w:rPr>
        <mc:AlternateContent>
          <mc:Choice Requires="wps">
            <w:drawing>
              <wp:anchor distT="0" distB="0" distL="114300" distR="114300" simplePos="0" relativeHeight="251675648" behindDoc="0" locked="0" layoutInCell="1" allowOverlap="1" wp14:anchorId="39B46214" wp14:editId="5823793F">
                <wp:simplePos x="0" y="0"/>
                <wp:positionH relativeFrom="column">
                  <wp:posOffset>-495300</wp:posOffset>
                </wp:positionH>
                <wp:positionV relativeFrom="paragraph">
                  <wp:posOffset>362585</wp:posOffset>
                </wp:positionV>
                <wp:extent cx="6661150" cy="1733550"/>
                <wp:effectExtent l="0" t="0" r="2540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1733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558331" w14:textId="77777777" w:rsidR="00CA39FE" w:rsidRPr="007F15C3" w:rsidRDefault="00CA39FE" w:rsidP="00BE579C">
                            <w:pPr>
                              <w:rPr>
                                <w:sz w:val="18"/>
                                <w:szCs w:val="18"/>
                              </w:rPr>
                            </w:pPr>
                            <w:r w:rsidRPr="007F15C3">
                              <w:rPr>
                                <w:sz w:val="18"/>
                                <w:szCs w:val="18"/>
                              </w:rPr>
                              <w:t xml:space="preserve">Multi Agency </w:t>
                            </w:r>
                            <w:r>
                              <w:rPr>
                                <w:sz w:val="18"/>
                                <w:szCs w:val="18"/>
                              </w:rPr>
                              <w:t>M</w:t>
                            </w:r>
                            <w:r w:rsidRPr="007F15C3">
                              <w:rPr>
                                <w:sz w:val="18"/>
                                <w:szCs w:val="18"/>
                              </w:rPr>
                              <w:t xml:space="preserve">eeting </w:t>
                            </w:r>
                            <w:r>
                              <w:rPr>
                                <w:sz w:val="18"/>
                                <w:szCs w:val="18"/>
                              </w:rPr>
                              <w:t>convened within five working days</w:t>
                            </w:r>
                          </w:p>
                          <w:p w14:paraId="5496E4F6" w14:textId="77777777" w:rsidR="00CA39FE" w:rsidRDefault="00CA39FE" w:rsidP="00BE579C">
                            <w:pPr>
                              <w:rPr>
                                <w:sz w:val="18"/>
                                <w:szCs w:val="18"/>
                              </w:rPr>
                            </w:pPr>
                            <w:r>
                              <w:rPr>
                                <w:sz w:val="18"/>
                                <w:szCs w:val="18"/>
                              </w:rPr>
                              <w:t xml:space="preserve">Incident discussed and partner information shared. </w:t>
                            </w:r>
                          </w:p>
                          <w:p w14:paraId="3BDA9C71" w14:textId="77777777" w:rsidR="00CA39FE" w:rsidRPr="007F15C3" w:rsidRDefault="00CA39FE" w:rsidP="00BE579C">
                            <w:pPr>
                              <w:rPr>
                                <w:sz w:val="18"/>
                                <w:szCs w:val="18"/>
                              </w:rPr>
                            </w:pPr>
                            <w:r>
                              <w:rPr>
                                <w:sz w:val="18"/>
                                <w:szCs w:val="18"/>
                              </w:rPr>
                              <w:t xml:space="preserve">Discussion re current risk / threat.  </w:t>
                            </w:r>
                            <w:r w:rsidRPr="007F15C3">
                              <w:rPr>
                                <w:sz w:val="18"/>
                                <w:szCs w:val="18"/>
                              </w:rPr>
                              <w:t>Can a multi-agency response of support be implemented</w:t>
                            </w:r>
                            <w:r>
                              <w:rPr>
                                <w:sz w:val="18"/>
                                <w:szCs w:val="18"/>
                              </w:rPr>
                              <w:t xml:space="preserve"> immediately to manage the identified threat / risk?</w:t>
                            </w:r>
                          </w:p>
                          <w:p w14:paraId="4CB0642E" w14:textId="77777777" w:rsidR="00CA39FE" w:rsidRDefault="00CA39FE" w:rsidP="00BE579C">
                            <w:pPr>
                              <w:rPr>
                                <w:sz w:val="18"/>
                                <w:szCs w:val="18"/>
                              </w:rPr>
                            </w:pPr>
                            <w:r w:rsidRPr="002F1688">
                              <w:rPr>
                                <w:sz w:val="18"/>
                                <w:szCs w:val="18"/>
                              </w:rPr>
                              <w:t xml:space="preserve">If </w:t>
                            </w:r>
                            <w:r>
                              <w:rPr>
                                <w:sz w:val="18"/>
                                <w:szCs w:val="18"/>
                              </w:rPr>
                              <w:t>the young</w:t>
                            </w:r>
                            <w:r w:rsidRPr="002F1688">
                              <w:rPr>
                                <w:sz w:val="18"/>
                                <w:szCs w:val="18"/>
                              </w:rPr>
                              <w:t xml:space="preserve"> person </w:t>
                            </w:r>
                            <w:r>
                              <w:rPr>
                                <w:sz w:val="18"/>
                                <w:szCs w:val="18"/>
                              </w:rPr>
                              <w:t>is subject to a fixed term</w:t>
                            </w:r>
                            <w:r w:rsidRPr="002F1688">
                              <w:rPr>
                                <w:sz w:val="18"/>
                                <w:szCs w:val="18"/>
                              </w:rPr>
                              <w:t xml:space="preserve"> </w:t>
                            </w:r>
                            <w:r>
                              <w:rPr>
                                <w:sz w:val="18"/>
                                <w:szCs w:val="18"/>
                              </w:rPr>
                              <w:t>exclusion, what needs to happen to enable them to return to school?</w:t>
                            </w:r>
                          </w:p>
                          <w:p w14:paraId="26001D57" w14:textId="77777777" w:rsidR="00CA39FE" w:rsidRPr="002F1688" w:rsidRDefault="00CA39FE" w:rsidP="00BE579C">
                            <w:pPr>
                              <w:rPr>
                                <w:sz w:val="18"/>
                                <w:szCs w:val="18"/>
                              </w:rPr>
                            </w:pPr>
                            <w:r>
                              <w:rPr>
                                <w:sz w:val="18"/>
                                <w:szCs w:val="18"/>
                              </w:rPr>
                              <w:t>Is a further review meeting required to monitor progress and re-consider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46214" id="_x0000_s1034" type="#_x0000_t202" style="position:absolute;margin-left:-39pt;margin-top:28.55pt;width:524.5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" fillcolor="white [3201]" strokecolor="#4f81bd [3204]" strokeweight="2pt">
                <v:textbox>
                  <w:txbxContent>
                    <w:p w14:paraId="7D558331" w14:textId="77777777" w:rsidR="00CA39FE" w:rsidRPr="007F15C3" w:rsidRDefault="00CA39FE" w:rsidP="00BE579C">
                      <w:pPr>
                        <w:rPr>
                          <w:sz w:val="18"/>
                          <w:szCs w:val="18"/>
                        </w:rPr>
                      </w:pPr>
                      <w:r w:rsidRPr="007F15C3">
                        <w:rPr>
                          <w:sz w:val="18"/>
                          <w:szCs w:val="18"/>
                        </w:rPr>
                        <w:t xml:space="preserve">Multi Agency </w:t>
                      </w:r>
                      <w:r>
                        <w:rPr>
                          <w:sz w:val="18"/>
                          <w:szCs w:val="18"/>
                        </w:rPr>
                        <w:t>M</w:t>
                      </w:r>
                      <w:r w:rsidRPr="007F15C3">
                        <w:rPr>
                          <w:sz w:val="18"/>
                          <w:szCs w:val="18"/>
                        </w:rPr>
                        <w:t xml:space="preserve">eeting </w:t>
                      </w:r>
                      <w:r>
                        <w:rPr>
                          <w:sz w:val="18"/>
                          <w:szCs w:val="18"/>
                        </w:rPr>
                        <w:t>convened within five working days</w:t>
                      </w:r>
                    </w:p>
                    <w:p w14:paraId="5496E4F6" w14:textId="77777777" w:rsidR="00CA39FE" w:rsidRDefault="00CA39FE" w:rsidP="00BE579C">
                      <w:pPr>
                        <w:rPr>
                          <w:sz w:val="18"/>
                          <w:szCs w:val="18"/>
                        </w:rPr>
                      </w:pPr>
                      <w:r>
                        <w:rPr>
                          <w:sz w:val="18"/>
                          <w:szCs w:val="18"/>
                        </w:rPr>
                        <w:t xml:space="preserve">Incident discussed and partner information shared. </w:t>
                      </w:r>
                    </w:p>
                    <w:p w14:paraId="3BDA9C71" w14:textId="77777777" w:rsidR="00CA39FE" w:rsidRPr="007F15C3" w:rsidRDefault="00CA39FE" w:rsidP="00BE579C">
                      <w:pPr>
                        <w:rPr>
                          <w:sz w:val="18"/>
                          <w:szCs w:val="18"/>
                        </w:rPr>
                      </w:pPr>
                      <w:r>
                        <w:rPr>
                          <w:sz w:val="18"/>
                          <w:szCs w:val="18"/>
                        </w:rPr>
                        <w:t xml:space="preserve">Discussion re current risk / threat.  </w:t>
                      </w:r>
                      <w:r w:rsidRPr="007F15C3">
                        <w:rPr>
                          <w:sz w:val="18"/>
                          <w:szCs w:val="18"/>
                        </w:rPr>
                        <w:t>Can a multi-agency response of support be implemented</w:t>
                      </w:r>
                      <w:r>
                        <w:rPr>
                          <w:sz w:val="18"/>
                          <w:szCs w:val="18"/>
                        </w:rPr>
                        <w:t xml:space="preserve"> immediately to manage the identified threat / risk?</w:t>
                      </w:r>
                    </w:p>
                    <w:p w14:paraId="4CB0642E" w14:textId="77777777" w:rsidR="00CA39FE" w:rsidRDefault="00CA39FE" w:rsidP="00BE579C">
                      <w:pPr>
                        <w:rPr>
                          <w:sz w:val="18"/>
                          <w:szCs w:val="18"/>
                        </w:rPr>
                      </w:pPr>
                      <w:r w:rsidRPr="002F1688">
                        <w:rPr>
                          <w:sz w:val="18"/>
                          <w:szCs w:val="18"/>
                        </w:rPr>
                        <w:t xml:space="preserve">If </w:t>
                      </w:r>
                      <w:r>
                        <w:rPr>
                          <w:sz w:val="18"/>
                          <w:szCs w:val="18"/>
                        </w:rPr>
                        <w:t>the young</w:t>
                      </w:r>
                      <w:r w:rsidRPr="002F1688">
                        <w:rPr>
                          <w:sz w:val="18"/>
                          <w:szCs w:val="18"/>
                        </w:rPr>
                        <w:t xml:space="preserve"> person </w:t>
                      </w:r>
                      <w:r>
                        <w:rPr>
                          <w:sz w:val="18"/>
                          <w:szCs w:val="18"/>
                        </w:rPr>
                        <w:t>is subject to a fixed term</w:t>
                      </w:r>
                      <w:r w:rsidRPr="002F1688">
                        <w:rPr>
                          <w:sz w:val="18"/>
                          <w:szCs w:val="18"/>
                        </w:rPr>
                        <w:t xml:space="preserve"> </w:t>
                      </w:r>
                      <w:r>
                        <w:rPr>
                          <w:sz w:val="18"/>
                          <w:szCs w:val="18"/>
                        </w:rPr>
                        <w:t>exclusion, what needs to happen to enable them to return to school?</w:t>
                      </w:r>
                    </w:p>
                    <w:p w14:paraId="26001D57" w14:textId="77777777" w:rsidR="00CA39FE" w:rsidRPr="002F1688" w:rsidRDefault="00CA39FE" w:rsidP="00BE579C">
                      <w:pPr>
                        <w:rPr>
                          <w:sz w:val="18"/>
                          <w:szCs w:val="18"/>
                        </w:rPr>
                      </w:pPr>
                      <w:r>
                        <w:rPr>
                          <w:sz w:val="18"/>
                          <w:szCs w:val="18"/>
                        </w:rPr>
                        <w:t>Is a further review meeting required to monitor progress and re-consider risk?</w:t>
                      </w:r>
                    </w:p>
                  </w:txbxContent>
                </v:textbox>
              </v:shape>
            </w:pict>
          </mc:Fallback>
        </mc:AlternateContent>
      </w:r>
    </w:p>
    <w:p w14:paraId="2345B5C6" w14:textId="77777777" w:rsidR="00BE579C" w:rsidRPr="0014102A" w:rsidRDefault="00BE579C" w:rsidP="00BE579C">
      <w:pPr>
        <w:rPr>
          <w:rFonts w:ascii="Arial" w:hAnsi="Arial" w:cs="Arial"/>
        </w:rPr>
      </w:pPr>
    </w:p>
    <w:p w14:paraId="445B3C81" w14:textId="77777777" w:rsidR="00BE579C" w:rsidRPr="0014102A" w:rsidRDefault="00BE579C" w:rsidP="00BE579C">
      <w:pPr>
        <w:rPr>
          <w:rFonts w:ascii="Arial" w:hAnsi="Arial" w:cs="Arial"/>
        </w:rPr>
      </w:pPr>
    </w:p>
    <w:p w14:paraId="7B2CF6F4" w14:textId="77777777" w:rsidR="00BE579C" w:rsidRPr="0014102A" w:rsidRDefault="00BE579C" w:rsidP="00BE579C">
      <w:pPr>
        <w:rPr>
          <w:rFonts w:ascii="Arial" w:hAnsi="Arial" w:cs="Arial"/>
        </w:rPr>
      </w:pPr>
    </w:p>
    <w:p w14:paraId="070AE388" w14:textId="77777777" w:rsidR="00BE579C" w:rsidRPr="0014102A" w:rsidRDefault="00BE579C" w:rsidP="00BE579C">
      <w:pPr>
        <w:rPr>
          <w:rFonts w:ascii="Arial" w:hAnsi="Arial" w:cs="Arial"/>
        </w:rPr>
      </w:pPr>
    </w:p>
    <w:p w14:paraId="2F2B4898" w14:textId="77777777" w:rsidR="00BE579C" w:rsidRPr="00A17EE0" w:rsidRDefault="00BE579C" w:rsidP="005502B5">
      <w:pPr>
        <w:spacing w:after="0" w:line="240" w:lineRule="auto"/>
        <w:rPr>
          <w:rFonts w:ascii="Arial" w:hAnsi="Arial" w:cs="Arial"/>
          <w:b/>
        </w:rPr>
      </w:pPr>
    </w:p>
    <w:sectPr w:rsidR="00BE579C" w:rsidRPr="00A17EE0" w:rsidSect="00FB2FBB">
      <w:footerReference w:type="default" r:id="rId24"/>
      <w:headerReference w:type="first" r:id="rId25"/>
      <w:footerReference w:type="first" r:id="rId26"/>
      <w:pgSz w:w="11906" w:h="16838"/>
      <w:pgMar w:top="1134"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9E0D6" w14:textId="77777777" w:rsidR="0027324D" w:rsidRDefault="0027324D" w:rsidP="008931A9">
      <w:pPr>
        <w:spacing w:after="0" w:line="240" w:lineRule="auto"/>
      </w:pPr>
      <w:r>
        <w:separator/>
      </w:r>
    </w:p>
  </w:endnote>
  <w:endnote w:type="continuationSeparator" w:id="0">
    <w:p w14:paraId="7FFBA32D" w14:textId="77777777" w:rsidR="0027324D" w:rsidRDefault="0027324D" w:rsidP="0089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B210" w14:textId="77777777" w:rsidR="00CA39FE" w:rsidRDefault="00CA39FE">
    <w:pPr>
      <w:pStyle w:val="Footer"/>
      <w:jc w:val="center"/>
    </w:pPr>
  </w:p>
  <w:p w14:paraId="7444D771" w14:textId="263154C9" w:rsidR="00CA39FE" w:rsidRPr="00640068" w:rsidRDefault="00CA39FE" w:rsidP="00640068">
    <w:pPr>
      <w:pStyle w:val="Footer"/>
      <w:jc w:val="right"/>
      <w:rPr>
        <w:rFonts w:ascii="Arial" w:hAnsi="Arial" w:cs="Arial"/>
        <w:color w:val="000000" w:themeColor="text1"/>
      </w:rPr>
    </w:pPr>
    <w:r>
      <w:rPr>
        <w:rFonts w:ascii="Arial" w:hAnsi="Arial" w:cs="Arial"/>
      </w:rPr>
      <w:t>Ashton Sixth Form College</w:t>
    </w:r>
    <w:r w:rsidRPr="009D7A06">
      <w:rPr>
        <w:rFonts w:ascii="Arial" w:hAnsi="Arial" w:cs="Arial"/>
      </w:rPr>
      <w:tab/>
    </w:r>
    <w:r w:rsidRPr="009D7A06">
      <w:rPr>
        <w:rFonts w:ascii="Arial" w:hAnsi="Arial" w:cs="Arial"/>
      </w:rPr>
      <w:fldChar w:fldCharType="begin"/>
    </w:r>
    <w:r w:rsidRPr="009D7A06">
      <w:rPr>
        <w:rFonts w:ascii="Arial" w:hAnsi="Arial" w:cs="Arial"/>
      </w:rPr>
      <w:instrText xml:space="preserve"> PAGE   \* MERGEFORMAT </w:instrText>
    </w:r>
    <w:r w:rsidRPr="009D7A06">
      <w:rPr>
        <w:rFonts w:ascii="Arial" w:hAnsi="Arial" w:cs="Arial"/>
      </w:rPr>
      <w:fldChar w:fldCharType="separate"/>
    </w:r>
    <w:r w:rsidR="001B1F3C">
      <w:rPr>
        <w:rFonts w:ascii="Arial" w:hAnsi="Arial" w:cs="Arial"/>
        <w:noProof/>
      </w:rPr>
      <w:t>5</w:t>
    </w:r>
    <w:r w:rsidRPr="009D7A06">
      <w:rPr>
        <w:rFonts w:ascii="Arial" w:hAnsi="Arial" w:cs="Arial"/>
        <w:noProof/>
      </w:rPr>
      <w:fldChar w:fldCharType="end"/>
    </w:r>
    <w:r w:rsidRPr="009D7A06">
      <w:rPr>
        <w:rFonts w:ascii="Arial" w:hAnsi="Arial" w:cs="Arial"/>
      </w:rPr>
      <w:tab/>
    </w:r>
    <w:r w:rsidR="00D570DF">
      <w:rPr>
        <w:rFonts w:ascii="Arial" w:hAnsi="Arial" w:cs="Arial"/>
        <w:color w:val="000000" w:themeColor="text1"/>
      </w:rPr>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FB64" w14:textId="3DC8A755" w:rsidR="00CA39FE" w:rsidRPr="008931A9" w:rsidRDefault="00730B9D" w:rsidP="008931A9">
    <w:pPr>
      <w:pStyle w:val="Footer"/>
      <w:jc w:val="right"/>
      <w:rPr>
        <w:rFonts w:ascii="Arial" w:hAnsi="Arial" w:cs="Arial"/>
        <w:b/>
        <w:color w:val="000000" w:themeColor="text1"/>
      </w:rPr>
    </w:pPr>
    <w:r>
      <w:rPr>
        <w:rFonts w:ascii="Arial" w:hAnsi="Arial" w:cs="Arial"/>
        <w:b/>
        <w:color w:val="000000" w:themeColor="text1"/>
      </w:rPr>
      <w:t>October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0917" w14:textId="77777777" w:rsidR="0027324D" w:rsidRDefault="0027324D" w:rsidP="008931A9">
      <w:pPr>
        <w:spacing w:after="0" w:line="240" w:lineRule="auto"/>
      </w:pPr>
      <w:r>
        <w:separator/>
      </w:r>
    </w:p>
  </w:footnote>
  <w:footnote w:type="continuationSeparator" w:id="0">
    <w:p w14:paraId="413AD47D" w14:textId="77777777" w:rsidR="0027324D" w:rsidRDefault="0027324D" w:rsidP="0089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3C44" w14:textId="77777777" w:rsidR="00CA39FE" w:rsidRDefault="00000000">
    <w:pPr>
      <w:pStyle w:val="Header"/>
    </w:pPr>
    <w:r>
      <w:rPr>
        <w:noProof/>
      </w:rPr>
      <w:object w:dxaOrig="1440" w:dyaOrig="1440" w14:anchorId="1659289F">
        <v:rect id="_x0000_s1025" style="position:absolute;margin-left:-46.5pt;margin-top:-5.4pt;width:639.6pt;height:897.1pt;z-index:-251658752;mso-position-horizontal-relative:text;mso-position-vertical-relative:text" o:preferrelative="t" filled="f" stroked="f" insetpen="t" o:cliptowrap="t">
          <v:imagedata r:id="rId1" o:title="" croptop="1551f" cropbottom="1334f" cropleft="2134f" cropright="1940f"/>
          <v:path o:extrusionok="f"/>
          <o:lock v:ext="edit" aspectratio="t"/>
        </v:rect>
        <o:OLEObject Type="Embed" ProgID="Acrobat.Document.DC" ShapeID="_x0000_s1025" DrawAspect="Content" ObjectID="_182245717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3EB"/>
    <w:multiLevelType w:val="hybridMultilevel"/>
    <w:tmpl w:val="61C2B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E69FC"/>
    <w:multiLevelType w:val="hybridMultilevel"/>
    <w:tmpl w:val="84C2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B47D1"/>
    <w:multiLevelType w:val="hybridMultilevel"/>
    <w:tmpl w:val="CC546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6774B"/>
    <w:multiLevelType w:val="multilevel"/>
    <w:tmpl w:val="B4B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0526F"/>
    <w:multiLevelType w:val="hybridMultilevel"/>
    <w:tmpl w:val="BDE0B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62429"/>
    <w:multiLevelType w:val="hybridMultilevel"/>
    <w:tmpl w:val="16D2E5AE"/>
    <w:lvl w:ilvl="0" w:tplc="E2EAE0AE">
      <w:start w:val="1"/>
      <w:numFmt w:val="decimal"/>
      <w:lvlText w:val="%1."/>
      <w:lvlJc w:val="left"/>
      <w:pPr>
        <w:ind w:left="360" w:hanging="360"/>
      </w:pPr>
      <w:rPr>
        <w:rFonts w:ascii="Arial" w:hAnsi="Arial" w:cs="Arial"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792FBF"/>
    <w:multiLevelType w:val="hybridMultilevel"/>
    <w:tmpl w:val="FAE2433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418C0"/>
    <w:multiLevelType w:val="hybridMultilevel"/>
    <w:tmpl w:val="6CB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80C70"/>
    <w:multiLevelType w:val="hybridMultilevel"/>
    <w:tmpl w:val="889EB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8957F7"/>
    <w:multiLevelType w:val="hybridMultilevel"/>
    <w:tmpl w:val="DD1A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01D2E"/>
    <w:multiLevelType w:val="hybridMultilevel"/>
    <w:tmpl w:val="54E8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665DB"/>
    <w:multiLevelType w:val="hybridMultilevel"/>
    <w:tmpl w:val="887CA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20390E"/>
    <w:multiLevelType w:val="multilevel"/>
    <w:tmpl w:val="D246830A"/>
    <w:lvl w:ilvl="0">
      <w:start w:val="1"/>
      <w:numFmt w:val="bullet"/>
      <w:lvlText w:val=""/>
      <w:lvlJc w:val="left"/>
      <w:pPr>
        <w:tabs>
          <w:tab w:val="num" w:pos="294"/>
        </w:tabs>
        <w:ind w:left="294" w:hanging="720"/>
      </w:pPr>
      <w:rPr>
        <w:rFonts w:ascii="Symbol" w:hAnsi="Symbol" w:hint="default"/>
      </w:rPr>
    </w:lvl>
    <w:lvl w:ilvl="1">
      <w:start w:val="1"/>
      <w:numFmt w:val="decimal"/>
      <w:lvlText w:val="%2."/>
      <w:lvlJc w:val="left"/>
      <w:pPr>
        <w:tabs>
          <w:tab w:val="num" w:pos="1014"/>
        </w:tabs>
        <w:ind w:left="1014" w:hanging="720"/>
      </w:pPr>
    </w:lvl>
    <w:lvl w:ilvl="2">
      <w:start w:val="1"/>
      <w:numFmt w:val="decimal"/>
      <w:lvlText w:val="%3."/>
      <w:lvlJc w:val="left"/>
      <w:pPr>
        <w:tabs>
          <w:tab w:val="num" w:pos="1734"/>
        </w:tabs>
        <w:ind w:left="1734" w:hanging="720"/>
      </w:pPr>
    </w:lvl>
    <w:lvl w:ilvl="3">
      <w:start w:val="1"/>
      <w:numFmt w:val="decimal"/>
      <w:lvlText w:val="%4."/>
      <w:lvlJc w:val="left"/>
      <w:pPr>
        <w:tabs>
          <w:tab w:val="num" w:pos="2454"/>
        </w:tabs>
        <w:ind w:left="2454" w:hanging="720"/>
      </w:pPr>
    </w:lvl>
    <w:lvl w:ilvl="4">
      <w:start w:val="1"/>
      <w:numFmt w:val="decimal"/>
      <w:lvlText w:val="%5."/>
      <w:lvlJc w:val="left"/>
      <w:pPr>
        <w:tabs>
          <w:tab w:val="num" w:pos="3174"/>
        </w:tabs>
        <w:ind w:left="3174" w:hanging="720"/>
      </w:pPr>
    </w:lvl>
    <w:lvl w:ilvl="5">
      <w:start w:val="1"/>
      <w:numFmt w:val="decimal"/>
      <w:lvlText w:val="%6."/>
      <w:lvlJc w:val="left"/>
      <w:pPr>
        <w:tabs>
          <w:tab w:val="num" w:pos="3894"/>
        </w:tabs>
        <w:ind w:left="3894" w:hanging="720"/>
      </w:pPr>
    </w:lvl>
    <w:lvl w:ilvl="6">
      <w:start w:val="1"/>
      <w:numFmt w:val="decimal"/>
      <w:lvlText w:val="%7."/>
      <w:lvlJc w:val="left"/>
      <w:pPr>
        <w:tabs>
          <w:tab w:val="num" w:pos="4614"/>
        </w:tabs>
        <w:ind w:left="4614" w:hanging="720"/>
      </w:pPr>
    </w:lvl>
    <w:lvl w:ilvl="7">
      <w:start w:val="1"/>
      <w:numFmt w:val="decimal"/>
      <w:lvlText w:val="%8."/>
      <w:lvlJc w:val="left"/>
      <w:pPr>
        <w:tabs>
          <w:tab w:val="num" w:pos="5334"/>
        </w:tabs>
        <w:ind w:left="5334" w:hanging="720"/>
      </w:pPr>
    </w:lvl>
    <w:lvl w:ilvl="8">
      <w:start w:val="1"/>
      <w:numFmt w:val="decimal"/>
      <w:lvlText w:val="%9."/>
      <w:lvlJc w:val="left"/>
      <w:pPr>
        <w:tabs>
          <w:tab w:val="num" w:pos="6054"/>
        </w:tabs>
        <w:ind w:left="6054" w:hanging="720"/>
      </w:pPr>
    </w:lvl>
  </w:abstractNum>
  <w:abstractNum w:abstractNumId="13" w15:restartNumberingAfterBreak="0">
    <w:nsid w:val="274C4748"/>
    <w:multiLevelType w:val="hybridMultilevel"/>
    <w:tmpl w:val="A122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264E5"/>
    <w:multiLevelType w:val="hybridMultilevel"/>
    <w:tmpl w:val="E12CF9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C9E6203"/>
    <w:multiLevelType w:val="hybridMultilevel"/>
    <w:tmpl w:val="92427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F71CE"/>
    <w:multiLevelType w:val="multilevel"/>
    <w:tmpl w:val="627C8954"/>
    <w:lvl w:ilvl="0">
      <w:start w:val="1"/>
      <w:numFmt w:val="bullet"/>
      <w:lvlText w:val=""/>
      <w:lvlJc w:val="left"/>
      <w:pPr>
        <w:tabs>
          <w:tab w:val="num" w:pos="-984"/>
        </w:tabs>
        <w:ind w:left="-984" w:hanging="720"/>
      </w:pPr>
      <w:rPr>
        <w:rFonts w:ascii="Symbol" w:hAnsi="Symbol" w:hint="default"/>
        <w:color w:val="000000" w:themeColor="text1"/>
      </w:rPr>
    </w:lvl>
    <w:lvl w:ilvl="1">
      <w:start w:val="1"/>
      <w:numFmt w:val="decimal"/>
      <w:lvlText w:val="%2."/>
      <w:lvlJc w:val="left"/>
      <w:pPr>
        <w:tabs>
          <w:tab w:val="num" w:pos="-264"/>
        </w:tabs>
        <w:ind w:left="-264" w:hanging="720"/>
      </w:pPr>
    </w:lvl>
    <w:lvl w:ilvl="2">
      <w:start w:val="1"/>
      <w:numFmt w:val="decimal"/>
      <w:lvlText w:val="%3."/>
      <w:lvlJc w:val="left"/>
      <w:pPr>
        <w:tabs>
          <w:tab w:val="num" w:pos="456"/>
        </w:tabs>
        <w:ind w:left="456" w:hanging="720"/>
      </w:pPr>
    </w:lvl>
    <w:lvl w:ilvl="3">
      <w:start w:val="1"/>
      <w:numFmt w:val="decimal"/>
      <w:lvlText w:val="%4."/>
      <w:lvlJc w:val="left"/>
      <w:pPr>
        <w:tabs>
          <w:tab w:val="num" w:pos="1176"/>
        </w:tabs>
        <w:ind w:left="1176" w:hanging="720"/>
      </w:pPr>
    </w:lvl>
    <w:lvl w:ilvl="4">
      <w:start w:val="1"/>
      <w:numFmt w:val="decimal"/>
      <w:lvlText w:val="%5."/>
      <w:lvlJc w:val="left"/>
      <w:pPr>
        <w:tabs>
          <w:tab w:val="num" w:pos="1896"/>
        </w:tabs>
        <w:ind w:left="1896" w:hanging="720"/>
      </w:pPr>
    </w:lvl>
    <w:lvl w:ilvl="5">
      <w:start w:val="1"/>
      <w:numFmt w:val="decimal"/>
      <w:lvlText w:val="%6."/>
      <w:lvlJc w:val="left"/>
      <w:pPr>
        <w:tabs>
          <w:tab w:val="num" w:pos="2616"/>
        </w:tabs>
        <w:ind w:left="2616" w:hanging="720"/>
      </w:pPr>
    </w:lvl>
    <w:lvl w:ilvl="6">
      <w:start w:val="1"/>
      <w:numFmt w:val="decimal"/>
      <w:lvlText w:val="%7."/>
      <w:lvlJc w:val="left"/>
      <w:pPr>
        <w:tabs>
          <w:tab w:val="num" w:pos="3336"/>
        </w:tabs>
        <w:ind w:left="3336" w:hanging="720"/>
      </w:pPr>
    </w:lvl>
    <w:lvl w:ilvl="7">
      <w:start w:val="1"/>
      <w:numFmt w:val="decimal"/>
      <w:lvlText w:val="%8."/>
      <w:lvlJc w:val="left"/>
      <w:pPr>
        <w:tabs>
          <w:tab w:val="num" w:pos="4056"/>
        </w:tabs>
        <w:ind w:left="4056" w:hanging="720"/>
      </w:pPr>
    </w:lvl>
    <w:lvl w:ilvl="8">
      <w:start w:val="1"/>
      <w:numFmt w:val="decimal"/>
      <w:lvlText w:val="%9."/>
      <w:lvlJc w:val="left"/>
      <w:pPr>
        <w:tabs>
          <w:tab w:val="num" w:pos="4776"/>
        </w:tabs>
        <w:ind w:left="4776" w:hanging="720"/>
      </w:pPr>
    </w:lvl>
  </w:abstractNum>
  <w:abstractNum w:abstractNumId="17" w15:restartNumberingAfterBreak="0">
    <w:nsid w:val="30C367AD"/>
    <w:multiLevelType w:val="hybridMultilevel"/>
    <w:tmpl w:val="50BA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473BB"/>
    <w:multiLevelType w:val="hybridMultilevel"/>
    <w:tmpl w:val="3D02D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E23C6B"/>
    <w:multiLevelType w:val="hybridMultilevel"/>
    <w:tmpl w:val="1638D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3F6688"/>
    <w:multiLevelType w:val="hybridMultilevel"/>
    <w:tmpl w:val="5A9ED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8D7743"/>
    <w:multiLevelType w:val="hybridMultilevel"/>
    <w:tmpl w:val="09E2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038FC"/>
    <w:multiLevelType w:val="hybridMultilevel"/>
    <w:tmpl w:val="DB9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34F6B"/>
    <w:multiLevelType w:val="hybridMultilevel"/>
    <w:tmpl w:val="0396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23A41"/>
    <w:multiLevelType w:val="hybridMultilevel"/>
    <w:tmpl w:val="16D2E5AE"/>
    <w:lvl w:ilvl="0" w:tplc="E2EAE0AE">
      <w:start w:val="1"/>
      <w:numFmt w:val="decimal"/>
      <w:lvlText w:val="%1."/>
      <w:lvlJc w:val="left"/>
      <w:pPr>
        <w:ind w:left="360" w:hanging="360"/>
      </w:pPr>
      <w:rPr>
        <w:rFonts w:ascii="Arial" w:hAnsi="Arial" w:cs="Arial"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BA3AA0"/>
    <w:multiLevelType w:val="hybridMultilevel"/>
    <w:tmpl w:val="A4B64E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3B12A18"/>
    <w:multiLevelType w:val="hybridMultilevel"/>
    <w:tmpl w:val="3FB8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E560A"/>
    <w:multiLevelType w:val="hybridMultilevel"/>
    <w:tmpl w:val="4AD4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76430"/>
    <w:multiLevelType w:val="hybridMultilevel"/>
    <w:tmpl w:val="805E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A4A13"/>
    <w:multiLevelType w:val="hybridMultilevel"/>
    <w:tmpl w:val="FABC8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D56A94"/>
    <w:multiLevelType w:val="hybridMultilevel"/>
    <w:tmpl w:val="D71AA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9C23BD"/>
    <w:multiLevelType w:val="hybridMultilevel"/>
    <w:tmpl w:val="88FA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86D08"/>
    <w:multiLevelType w:val="hybridMultilevel"/>
    <w:tmpl w:val="1ACED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F60419"/>
    <w:multiLevelType w:val="hybridMultilevel"/>
    <w:tmpl w:val="C620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9B431D"/>
    <w:multiLevelType w:val="multilevel"/>
    <w:tmpl w:val="D246830A"/>
    <w:lvl w:ilvl="0">
      <w:start w:val="1"/>
      <w:numFmt w:val="bullet"/>
      <w:lvlText w:val=""/>
      <w:lvlJc w:val="left"/>
      <w:pPr>
        <w:tabs>
          <w:tab w:val="num" w:pos="294"/>
        </w:tabs>
        <w:ind w:left="294" w:hanging="720"/>
      </w:pPr>
      <w:rPr>
        <w:rFonts w:ascii="Symbol" w:hAnsi="Symbol" w:hint="default"/>
      </w:rPr>
    </w:lvl>
    <w:lvl w:ilvl="1">
      <w:start w:val="1"/>
      <w:numFmt w:val="decimal"/>
      <w:lvlText w:val="%2."/>
      <w:lvlJc w:val="left"/>
      <w:pPr>
        <w:tabs>
          <w:tab w:val="num" w:pos="1014"/>
        </w:tabs>
        <w:ind w:left="1014" w:hanging="720"/>
      </w:pPr>
    </w:lvl>
    <w:lvl w:ilvl="2">
      <w:start w:val="1"/>
      <w:numFmt w:val="decimal"/>
      <w:lvlText w:val="%3."/>
      <w:lvlJc w:val="left"/>
      <w:pPr>
        <w:tabs>
          <w:tab w:val="num" w:pos="1734"/>
        </w:tabs>
        <w:ind w:left="1734" w:hanging="720"/>
      </w:pPr>
    </w:lvl>
    <w:lvl w:ilvl="3">
      <w:start w:val="1"/>
      <w:numFmt w:val="decimal"/>
      <w:lvlText w:val="%4."/>
      <w:lvlJc w:val="left"/>
      <w:pPr>
        <w:tabs>
          <w:tab w:val="num" w:pos="2454"/>
        </w:tabs>
        <w:ind w:left="2454" w:hanging="720"/>
      </w:pPr>
    </w:lvl>
    <w:lvl w:ilvl="4">
      <w:start w:val="1"/>
      <w:numFmt w:val="decimal"/>
      <w:lvlText w:val="%5."/>
      <w:lvlJc w:val="left"/>
      <w:pPr>
        <w:tabs>
          <w:tab w:val="num" w:pos="3174"/>
        </w:tabs>
        <w:ind w:left="3174" w:hanging="720"/>
      </w:pPr>
    </w:lvl>
    <w:lvl w:ilvl="5">
      <w:start w:val="1"/>
      <w:numFmt w:val="decimal"/>
      <w:lvlText w:val="%6."/>
      <w:lvlJc w:val="left"/>
      <w:pPr>
        <w:tabs>
          <w:tab w:val="num" w:pos="3894"/>
        </w:tabs>
        <w:ind w:left="3894" w:hanging="720"/>
      </w:pPr>
    </w:lvl>
    <w:lvl w:ilvl="6">
      <w:start w:val="1"/>
      <w:numFmt w:val="decimal"/>
      <w:lvlText w:val="%7."/>
      <w:lvlJc w:val="left"/>
      <w:pPr>
        <w:tabs>
          <w:tab w:val="num" w:pos="4614"/>
        </w:tabs>
        <w:ind w:left="4614" w:hanging="720"/>
      </w:pPr>
    </w:lvl>
    <w:lvl w:ilvl="7">
      <w:start w:val="1"/>
      <w:numFmt w:val="decimal"/>
      <w:lvlText w:val="%8."/>
      <w:lvlJc w:val="left"/>
      <w:pPr>
        <w:tabs>
          <w:tab w:val="num" w:pos="5334"/>
        </w:tabs>
        <w:ind w:left="5334" w:hanging="720"/>
      </w:pPr>
    </w:lvl>
    <w:lvl w:ilvl="8">
      <w:start w:val="1"/>
      <w:numFmt w:val="decimal"/>
      <w:lvlText w:val="%9."/>
      <w:lvlJc w:val="left"/>
      <w:pPr>
        <w:tabs>
          <w:tab w:val="num" w:pos="6054"/>
        </w:tabs>
        <w:ind w:left="6054" w:hanging="720"/>
      </w:pPr>
    </w:lvl>
  </w:abstractNum>
  <w:abstractNum w:abstractNumId="35" w15:restartNumberingAfterBreak="0">
    <w:nsid w:val="56DA2552"/>
    <w:multiLevelType w:val="hybridMultilevel"/>
    <w:tmpl w:val="B374E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830255"/>
    <w:multiLevelType w:val="hybridMultilevel"/>
    <w:tmpl w:val="6D1E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A604C2"/>
    <w:multiLevelType w:val="hybridMultilevel"/>
    <w:tmpl w:val="47F053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37A1077"/>
    <w:multiLevelType w:val="hybridMultilevel"/>
    <w:tmpl w:val="A968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D6BFE"/>
    <w:multiLevelType w:val="hybridMultilevel"/>
    <w:tmpl w:val="5A8E5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8232AD"/>
    <w:multiLevelType w:val="hybridMultilevel"/>
    <w:tmpl w:val="B234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6760A6"/>
    <w:multiLevelType w:val="hybridMultilevel"/>
    <w:tmpl w:val="1DFCA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2424D3"/>
    <w:multiLevelType w:val="hybridMultilevel"/>
    <w:tmpl w:val="FB5A4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B208F1"/>
    <w:multiLevelType w:val="hybridMultilevel"/>
    <w:tmpl w:val="8B6E9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A504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C971295"/>
    <w:multiLevelType w:val="hybridMultilevel"/>
    <w:tmpl w:val="16D2E5AE"/>
    <w:lvl w:ilvl="0" w:tplc="E2EAE0AE">
      <w:start w:val="1"/>
      <w:numFmt w:val="decimal"/>
      <w:lvlText w:val="%1."/>
      <w:lvlJc w:val="left"/>
      <w:pPr>
        <w:ind w:left="360" w:hanging="360"/>
      </w:pPr>
      <w:rPr>
        <w:rFonts w:ascii="Arial" w:hAnsi="Arial" w:cs="Arial"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CCF5AE0"/>
    <w:multiLevelType w:val="hybridMultilevel"/>
    <w:tmpl w:val="1782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848391">
    <w:abstractNumId w:val="44"/>
  </w:num>
  <w:num w:numId="2" w16cid:durableId="652222670">
    <w:abstractNumId w:val="42"/>
  </w:num>
  <w:num w:numId="3" w16cid:durableId="785544845">
    <w:abstractNumId w:val="35"/>
  </w:num>
  <w:num w:numId="4" w16cid:durableId="71004597">
    <w:abstractNumId w:val="15"/>
  </w:num>
  <w:num w:numId="5" w16cid:durableId="572348373">
    <w:abstractNumId w:val="46"/>
  </w:num>
  <w:num w:numId="6" w16cid:durableId="1431000784">
    <w:abstractNumId w:val="38"/>
  </w:num>
  <w:num w:numId="7" w16cid:durableId="212040952">
    <w:abstractNumId w:val="27"/>
  </w:num>
  <w:num w:numId="8" w16cid:durableId="1783646527">
    <w:abstractNumId w:val="1"/>
  </w:num>
  <w:num w:numId="9" w16cid:durableId="344938500">
    <w:abstractNumId w:val="17"/>
  </w:num>
  <w:num w:numId="10" w16cid:durableId="489365777">
    <w:abstractNumId w:val="14"/>
  </w:num>
  <w:num w:numId="11" w16cid:durableId="712273273">
    <w:abstractNumId w:val="37"/>
  </w:num>
  <w:num w:numId="12" w16cid:durableId="397048725">
    <w:abstractNumId w:val="39"/>
  </w:num>
  <w:num w:numId="13" w16cid:durableId="1083919271">
    <w:abstractNumId w:val="16"/>
  </w:num>
  <w:num w:numId="14" w16cid:durableId="1939289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390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788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008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9677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6671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8572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2709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7963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3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0886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0722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6746756">
    <w:abstractNumId w:val="34"/>
  </w:num>
  <w:num w:numId="27" w16cid:durableId="1132795331">
    <w:abstractNumId w:val="12"/>
  </w:num>
  <w:num w:numId="28" w16cid:durableId="1676683384">
    <w:abstractNumId w:val="33"/>
  </w:num>
  <w:num w:numId="29" w16cid:durableId="333411877">
    <w:abstractNumId w:val="21"/>
  </w:num>
  <w:num w:numId="30" w16cid:durableId="1371806214">
    <w:abstractNumId w:val="11"/>
  </w:num>
  <w:num w:numId="31" w16cid:durableId="748501425">
    <w:abstractNumId w:val="20"/>
  </w:num>
  <w:num w:numId="32" w16cid:durableId="1154682695">
    <w:abstractNumId w:val="18"/>
  </w:num>
  <w:num w:numId="33" w16cid:durableId="1699118190">
    <w:abstractNumId w:val="32"/>
  </w:num>
  <w:num w:numId="34" w16cid:durableId="1489207158">
    <w:abstractNumId w:val="41"/>
  </w:num>
  <w:num w:numId="35" w16cid:durableId="1560434658">
    <w:abstractNumId w:val="31"/>
  </w:num>
  <w:num w:numId="36" w16cid:durableId="2127917997">
    <w:abstractNumId w:val="40"/>
  </w:num>
  <w:num w:numId="37" w16cid:durableId="1521092401">
    <w:abstractNumId w:val="19"/>
  </w:num>
  <w:num w:numId="38" w16cid:durableId="1902667898">
    <w:abstractNumId w:val="30"/>
  </w:num>
  <w:num w:numId="39" w16cid:durableId="1029527783">
    <w:abstractNumId w:val="43"/>
  </w:num>
  <w:num w:numId="40" w16cid:durableId="1107889628">
    <w:abstractNumId w:val="0"/>
  </w:num>
  <w:num w:numId="41" w16cid:durableId="1804687983">
    <w:abstractNumId w:val="2"/>
  </w:num>
  <w:num w:numId="42" w16cid:durableId="1622225448">
    <w:abstractNumId w:val="6"/>
  </w:num>
  <w:num w:numId="43" w16cid:durableId="677082156">
    <w:abstractNumId w:val="29"/>
  </w:num>
  <w:num w:numId="44" w16cid:durableId="1260526355">
    <w:abstractNumId w:val="36"/>
  </w:num>
  <w:num w:numId="45" w16cid:durableId="1498963956">
    <w:abstractNumId w:val="8"/>
  </w:num>
  <w:num w:numId="46" w16cid:durableId="432626045">
    <w:abstractNumId w:val="28"/>
  </w:num>
  <w:num w:numId="47" w16cid:durableId="1347710920">
    <w:abstractNumId w:val="9"/>
  </w:num>
  <w:num w:numId="48" w16cid:durableId="1579441623">
    <w:abstractNumId w:val="13"/>
  </w:num>
  <w:num w:numId="49" w16cid:durableId="430247668">
    <w:abstractNumId w:val="26"/>
  </w:num>
  <w:num w:numId="50" w16cid:durableId="1300919326">
    <w:abstractNumId w:val="23"/>
  </w:num>
  <w:num w:numId="51" w16cid:durableId="257180220">
    <w:abstractNumId w:val="7"/>
  </w:num>
  <w:num w:numId="52" w16cid:durableId="1482313395">
    <w:abstractNumId w:val="4"/>
  </w:num>
  <w:num w:numId="53" w16cid:durableId="979268508">
    <w:abstractNumId w:val="3"/>
  </w:num>
  <w:num w:numId="54" w16cid:durableId="794566015">
    <w:abstractNumId w:val="5"/>
  </w:num>
  <w:num w:numId="55" w16cid:durableId="185221248">
    <w:abstractNumId w:val="45"/>
  </w:num>
  <w:num w:numId="56" w16cid:durableId="199754234">
    <w:abstractNumId w:val="22"/>
  </w:num>
  <w:num w:numId="57" w16cid:durableId="1542933230">
    <w:abstractNumId w:val="10"/>
  </w:num>
  <w:num w:numId="58" w16cid:durableId="1156339390">
    <w:abstractNumId w:val="25"/>
  </w:num>
  <w:num w:numId="59" w16cid:durableId="1084254443">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B3"/>
    <w:rsid w:val="00001271"/>
    <w:rsid w:val="00022830"/>
    <w:rsid w:val="00032AAF"/>
    <w:rsid w:val="0003526E"/>
    <w:rsid w:val="00037669"/>
    <w:rsid w:val="00054CD8"/>
    <w:rsid w:val="00070324"/>
    <w:rsid w:val="00076608"/>
    <w:rsid w:val="00077135"/>
    <w:rsid w:val="00086B00"/>
    <w:rsid w:val="00093494"/>
    <w:rsid w:val="000C490C"/>
    <w:rsid w:val="000D108E"/>
    <w:rsid w:val="000E0774"/>
    <w:rsid w:val="000E0B2E"/>
    <w:rsid w:val="000E6133"/>
    <w:rsid w:val="000F1009"/>
    <w:rsid w:val="001058F4"/>
    <w:rsid w:val="001063CD"/>
    <w:rsid w:val="00124CFF"/>
    <w:rsid w:val="001309D9"/>
    <w:rsid w:val="00154CA0"/>
    <w:rsid w:val="0016265A"/>
    <w:rsid w:val="00167832"/>
    <w:rsid w:val="00180C70"/>
    <w:rsid w:val="00184693"/>
    <w:rsid w:val="001A02CD"/>
    <w:rsid w:val="001A6000"/>
    <w:rsid w:val="001B1F3C"/>
    <w:rsid w:val="001B4E59"/>
    <w:rsid w:val="001E0069"/>
    <w:rsid w:val="001E324D"/>
    <w:rsid w:val="001E33BA"/>
    <w:rsid w:val="001F660B"/>
    <w:rsid w:val="00204C96"/>
    <w:rsid w:val="00221BB4"/>
    <w:rsid w:val="00235DAC"/>
    <w:rsid w:val="00236098"/>
    <w:rsid w:val="0024558C"/>
    <w:rsid w:val="002506ED"/>
    <w:rsid w:val="00255E8E"/>
    <w:rsid w:val="002603DA"/>
    <w:rsid w:val="00262B57"/>
    <w:rsid w:val="00267920"/>
    <w:rsid w:val="0027324D"/>
    <w:rsid w:val="00282688"/>
    <w:rsid w:val="00286C02"/>
    <w:rsid w:val="00291EDB"/>
    <w:rsid w:val="00296FF1"/>
    <w:rsid w:val="002A68D8"/>
    <w:rsid w:val="002B142D"/>
    <w:rsid w:val="002C2D26"/>
    <w:rsid w:val="002E7F69"/>
    <w:rsid w:val="002F4013"/>
    <w:rsid w:val="00302E8C"/>
    <w:rsid w:val="00305474"/>
    <w:rsid w:val="00307932"/>
    <w:rsid w:val="003365C5"/>
    <w:rsid w:val="00340F35"/>
    <w:rsid w:val="00355385"/>
    <w:rsid w:val="00357F11"/>
    <w:rsid w:val="00363BAF"/>
    <w:rsid w:val="00375877"/>
    <w:rsid w:val="00381728"/>
    <w:rsid w:val="00393A0E"/>
    <w:rsid w:val="003B0B28"/>
    <w:rsid w:val="003B167A"/>
    <w:rsid w:val="003C2CAC"/>
    <w:rsid w:val="003D3515"/>
    <w:rsid w:val="003F5C9A"/>
    <w:rsid w:val="00400AF6"/>
    <w:rsid w:val="00400E8F"/>
    <w:rsid w:val="00413D40"/>
    <w:rsid w:val="004249AA"/>
    <w:rsid w:val="0043497D"/>
    <w:rsid w:val="0043722E"/>
    <w:rsid w:val="0045557F"/>
    <w:rsid w:val="00456D09"/>
    <w:rsid w:val="00471699"/>
    <w:rsid w:val="00482057"/>
    <w:rsid w:val="00484D45"/>
    <w:rsid w:val="004F3E18"/>
    <w:rsid w:val="005006B0"/>
    <w:rsid w:val="00501DC4"/>
    <w:rsid w:val="00503649"/>
    <w:rsid w:val="00506122"/>
    <w:rsid w:val="005127B4"/>
    <w:rsid w:val="0051316B"/>
    <w:rsid w:val="00530416"/>
    <w:rsid w:val="005400BC"/>
    <w:rsid w:val="005431C4"/>
    <w:rsid w:val="00544CE0"/>
    <w:rsid w:val="005502B5"/>
    <w:rsid w:val="0055295D"/>
    <w:rsid w:val="00566003"/>
    <w:rsid w:val="005743AA"/>
    <w:rsid w:val="00574748"/>
    <w:rsid w:val="005835C9"/>
    <w:rsid w:val="005A54B3"/>
    <w:rsid w:val="005A6BBA"/>
    <w:rsid w:val="005B36E7"/>
    <w:rsid w:val="005C1E4D"/>
    <w:rsid w:val="005C3B40"/>
    <w:rsid w:val="005E51C5"/>
    <w:rsid w:val="0060358E"/>
    <w:rsid w:val="00640068"/>
    <w:rsid w:val="00647A59"/>
    <w:rsid w:val="00661A82"/>
    <w:rsid w:val="006665AF"/>
    <w:rsid w:val="006848EB"/>
    <w:rsid w:val="00687560"/>
    <w:rsid w:val="00692D9E"/>
    <w:rsid w:val="006969FA"/>
    <w:rsid w:val="006C58B6"/>
    <w:rsid w:val="006C7F97"/>
    <w:rsid w:val="006D4E94"/>
    <w:rsid w:val="006D5529"/>
    <w:rsid w:val="006D58CE"/>
    <w:rsid w:val="00705877"/>
    <w:rsid w:val="00716A74"/>
    <w:rsid w:val="00730B9D"/>
    <w:rsid w:val="007316C7"/>
    <w:rsid w:val="00744854"/>
    <w:rsid w:val="00794918"/>
    <w:rsid w:val="007B33FB"/>
    <w:rsid w:val="007C4CD9"/>
    <w:rsid w:val="007C575D"/>
    <w:rsid w:val="007E1ED3"/>
    <w:rsid w:val="007E592D"/>
    <w:rsid w:val="007F6B16"/>
    <w:rsid w:val="0080133A"/>
    <w:rsid w:val="00805B32"/>
    <w:rsid w:val="00811E8B"/>
    <w:rsid w:val="0083147D"/>
    <w:rsid w:val="00833E89"/>
    <w:rsid w:val="00834110"/>
    <w:rsid w:val="0084179C"/>
    <w:rsid w:val="00847928"/>
    <w:rsid w:val="00854F79"/>
    <w:rsid w:val="00885939"/>
    <w:rsid w:val="008931A9"/>
    <w:rsid w:val="008C09EE"/>
    <w:rsid w:val="008D7D41"/>
    <w:rsid w:val="008E43E8"/>
    <w:rsid w:val="008F2300"/>
    <w:rsid w:val="008F5C60"/>
    <w:rsid w:val="00903E38"/>
    <w:rsid w:val="00904B88"/>
    <w:rsid w:val="00907B9B"/>
    <w:rsid w:val="0093047D"/>
    <w:rsid w:val="00932461"/>
    <w:rsid w:val="00943D7B"/>
    <w:rsid w:val="009452A9"/>
    <w:rsid w:val="00950707"/>
    <w:rsid w:val="009526B9"/>
    <w:rsid w:val="00955933"/>
    <w:rsid w:val="009609D4"/>
    <w:rsid w:val="0096510A"/>
    <w:rsid w:val="00967550"/>
    <w:rsid w:val="00985F49"/>
    <w:rsid w:val="009B2818"/>
    <w:rsid w:val="009C1615"/>
    <w:rsid w:val="009D500F"/>
    <w:rsid w:val="009D5953"/>
    <w:rsid w:val="009E532D"/>
    <w:rsid w:val="009E72EB"/>
    <w:rsid w:val="009F509B"/>
    <w:rsid w:val="00A17EE0"/>
    <w:rsid w:val="00A33FCA"/>
    <w:rsid w:val="00A36431"/>
    <w:rsid w:val="00A36CDC"/>
    <w:rsid w:val="00A410F8"/>
    <w:rsid w:val="00A41A88"/>
    <w:rsid w:val="00A43586"/>
    <w:rsid w:val="00A51D0E"/>
    <w:rsid w:val="00A61DD6"/>
    <w:rsid w:val="00A702FC"/>
    <w:rsid w:val="00A72258"/>
    <w:rsid w:val="00A951BC"/>
    <w:rsid w:val="00AA4E6A"/>
    <w:rsid w:val="00AA69B2"/>
    <w:rsid w:val="00AC3B0E"/>
    <w:rsid w:val="00AC7721"/>
    <w:rsid w:val="00AD1596"/>
    <w:rsid w:val="00AD72E8"/>
    <w:rsid w:val="00AE32BC"/>
    <w:rsid w:val="00AF4B06"/>
    <w:rsid w:val="00B010CA"/>
    <w:rsid w:val="00B050E4"/>
    <w:rsid w:val="00B11884"/>
    <w:rsid w:val="00B37490"/>
    <w:rsid w:val="00B655C3"/>
    <w:rsid w:val="00B73043"/>
    <w:rsid w:val="00B764D3"/>
    <w:rsid w:val="00B80125"/>
    <w:rsid w:val="00B86E2D"/>
    <w:rsid w:val="00B86FA7"/>
    <w:rsid w:val="00B878D9"/>
    <w:rsid w:val="00BA0262"/>
    <w:rsid w:val="00BA0C65"/>
    <w:rsid w:val="00BC6603"/>
    <w:rsid w:val="00BE579C"/>
    <w:rsid w:val="00BF34ED"/>
    <w:rsid w:val="00BF405A"/>
    <w:rsid w:val="00C01253"/>
    <w:rsid w:val="00C1067F"/>
    <w:rsid w:val="00C10D99"/>
    <w:rsid w:val="00C1124E"/>
    <w:rsid w:val="00C11396"/>
    <w:rsid w:val="00C226B2"/>
    <w:rsid w:val="00C31B2B"/>
    <w:rsid w:val="00C62EA1"/>
    <w:rsid w:val="00C63293"/>
    <w:rsid w:val="00C64BE5"/>
    <w:rsid w:val="00C702D5"/>
    <w:rsid w:val="00C727C5"/>
    <w:rsid w:val="00C7505A"/>
    <w:rsid w:val="00C80F5A"/>
    <w:rsid w:val="00C90CF9"/>
    <w:rsid w:val="00CA39FE"/>
    <w:rsid w:val="00CA49F2"/>
    <w:rsid w:val="00CA58C1"/>
    <w:rsid w:val="00CB59F7"/>
    <w:rsid w:val="00CD28A4"/>
    <w:rsid w:val="00CF34CC"/>
    <w:rsid w:val="00D05D92"/>
    <w:rsid w:val="00D10887"/>
    <w:rsid w:val="00D14B8C"/>
    <w:rsid w:val="00D2766A"/>
    <w:rsid w:val="00D33AA7"/>
    <w:rsid w:val="00D37545"/>
    <w:rsid w:val="00D43361"/>
    <w:rsid w:val="00D460A3"/>
    <w:rsid w:val="00D570DF"/>
    <w:rsid w:val="00D72AED"/>
    <w:rsid w:val="00D754D7"/>
    <w:rsid w:val="00D9047B"/>
    <w:rsid w:val="00DB5048"/>
    <w:rsid w:val="00DB5AA0"/>
    <w:rsid w:val="00DB61F6"/>
    <w:rsid w:val="00DB6F42"/>
    <w:rsid w:val="00DC72ED"/>
    <w:rsid w:val="00DC7F66"/>
    <w:rsid w:val="00DF5178"/>
    <w:rsid w:val="00E1726A"/>
    <w:rsid w:val="00E21001"/>
    <w:rsid w:val="00E215D0"/>
    <w:rsid w:val="00E31AE8"/>
    <w:rsid w:val="00E40694"/>
    <w:rsid w:val="00E607F9"/>
    <w:rsid w:val="00E75ED7"/>
    <w:rsid w:val="00E80005"/>
    <w:rsid w:val="00E86467"/>
    <w:rsid w:val="00E91579"/>
    <w:rsid w:val="00EA51CC"/>
    <w:rsid w:val="00EA5394"/>
    <w:rsid w:val="00ED6A7E"/>
    <w:rsid w:val="00ED7B47"/>
    <w:rsid w:val="00EE347E"/>
    <w:rsid w:val="00EE5E42"/>
    <w:rsid w:val="00F022DA"/>
    <w:rsid w:val="00F14FBC"/>
    <w:rsid w:val="00F15E62"/>
    <w:rsid w:val="00F34570"/>
    <w:rsid w:val="00F3730D"/>
    <w:rsid w:val="00F42B31"/>
    <w:rsid w:val="00F53E2B"/>
    <w:rsid w:val="00F63F17"/>
    <w:rsid w:val="00F644C9"/>
    <w:rsid w:val="00F67D48"/>
    <w:rsid w:val="00F969C0"/>
    <w:rsid w:val="00F97859"/>
    <w:rsid w:val="00FA668C"/>
    <w:rsid w:val="00FB2FBB"/>
    <w:rsid w:val="00FB4EAB"/>
    <w:rsid w:val="00FB5089"/>
    <w:rsid w:val="00FC3369"/>
    <w:rsid w:val="00FC4356"/>
    <w:rsid w:val="00FF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3E72"/>
  <w15:docId w15:val="{8AC5B596-018E-4008-AAFC-A134231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B88"/>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4B88"/>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4B88"/>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04B8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04B8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4B8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04B8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4B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928"/>
    <w:pPr>
      <w:ind w:left="720"/>
      <w:contextualSpacing/>
    </w:pPr>
  </w:style>
  <w:style w:type="paragraph" w:styleId="NormalWeb">
    <w:name w:val="Normal (Web)"/>
    <w:basedOn w:val="Normal"/>
    <w:uiPriority w:val="99"/>
    <w:unhideWhenUsed/>
    <w:rsid w:val="006875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96FF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178"/>
    <w:rPr>
      <w:rFonts w:ascii="Tahoma" w:hAnsi="Tahoma" w:cs="Tahoma"/>
      <w:sz w:val="16"/>
      <w:szCs w:val="16"/>
    </w:rPr>
  </w:style>
  <w:style w:type="paragraph" w:styleId="Header">
    <w:name w:val="header"/>
    <w:basedOn w:val="Normal"/>
    <w:link w:val="HeaderChar"/>
    <w:uiPriority w:val="99"/>
    <w:unhideWhenUsed/>
    <w:rsid w:val="00893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1A9"/>
  </w:style>
  <w:style w:type="paragraph" w:styleId="Footer">
    <w:name w:val="footer"/>
    <w:basedOn w:val="Normal"/>
    <w:link w:val="FooterChar"/>
    <w:uiPriority w:val="99"/>
    <w:unhideWhenUsed/>
    <w:rsid w:val="00893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1A9"/>
  </w:style>
  <w:style w:type="character" w:customStyle="1" w:styleId="Heading1Char">
    <w:name w:val="Heading 1 Char"/>
    <w:basedOn w:val="DefaultParagraphFont"/>
    <w:link w:val="Heading1"/>
    <w:uiPriority w:val="9"/>
    <w:rsid w:val="00904B8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4B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4B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04B8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04B8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4B8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04B8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04B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4B8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3147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TOC1">
    <w:name w:val="toc 1"/>
    <w:basedOn w:val="Normal"/>
    <w:next w:val="Normal"/>
    <w:autoRedefine/>
    <w:uiPriority w:val="39"/>
    <w:unhideWhenUsed/>
    <w:rsid w:val="00C31B2B"/>
    <w:pPr>
      <w:tabs>
        <w:tab w:val="left" w:pos="440"/>
        <w:tab w:val="right" w:leader="dot" w:pos="9736"/>
      </w:tabs>
      <w:spacing w:after="120" w:line="240" w:lineRule="auto"/>
    </w:pPr>
    <w:rPr>
      <w:rFonts w:ascii="Arial" w:eastAsiaTheme="minorHAnsi" w:hAnsi="Arial" w:cs="Arial"/>
      <w:b/>
      <w:noProof/>
      <w:szCs w:val="24"/>
      <w:lang w:eastAsia="en-US"/>
    </w:rPr>
  </w:style>
  <w:style w:type="character" w:styleId="Hyperlink">
    <w:name w:val="Hyperlink"/>
    <w:uiPriority w:val="99"/>
    <w:unhideWhenUsed/>
    <w:rsid w:val="0083147D"/>
    <w:rPr>
      <w:color w:val="0000FF"/>
      <w:u w:val="single"/>
    </w:rPr>
  </w:style>
  <w:style w:type="paragraph" w:styleId="TOCHeading">
    <w:name w:val="TOC Heading"/>
    <w:basedOn w:val="Heading1"/>
    <w:next w:val="Normal"/>
    <w:uiPriority w:val="39"/>
    <w:unhideWhenUsed/>
    <w:qFormat/>
    <w:rsid w:val="0083147D"/>
    <w:pPr>
      <w:numPr>
        <w:numId w:val="0"/>
      </w:numPr>
      <w:spacing w:before="480"/>
      <w:outlineLvl w:val="9"/>
    </w:pPr>
    <w:rPr>
      <w:rFonts w:ascii="Cambria" w:eastAsia="MS Gothic" w:hAnsi="Cambria" w:cs="Times New Roman"/>
      <w:b/>
      <w:bCs/>
      <w:color w:val="365F91"/>
      <w:sz w:val="28"/>
      <w:szCs w:val="28"/>
      <w:lang w:val="en-US" w:eastAsia="ja-JP"/>
    </w:rPr>
  </w:style>
  <w:style w:type="paragraph" w:styleId="FootnoteText">
    <w:name w:val="footnote text"/>
    <w:basedOn w:val="Normal"/>
    <w:link w:val="FootnoteTextChar"/>
    <w:uiPriority w:val="99"/>
    <w:semiHidden/>
    <w:unhideWhenUsed/>
    <w:rsid w:val="001309D9"/>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1309D9"/>
    <w:rPr>
      <w:rFonts w:ascii="Calibri" w:eastAsia="Calibri" w:hAnsi="Calibri" w:cs="Times New Roman"/>
      <w:sz w:val="20"/>
      <w:szCs w:val="20"/>
      <w:lang w:eastAsia="en-US"/>
    </w:rPr>
  </w:style>
  <w:style w:type="character" w:styleId="FootnoteReference">
    <w:name w:val="footnote reference"/>
    <w:uiPriority w:val="99"/>
    <w:semiHidden/>
    <w:unhideWhenUsed/>
    <w:rsid w:val="001309D9"/>
    <w:rPr>
      <w:vertAlign w:val="superscript"/>
    </w:rPr>
  </w:style>
  <w:style w:type="table" w:customStyle="1" w:styleId="TableGrid1">
    <w:name w:val="Table Grid1"/>
    <w:basedOn w:val="TableNormal"/>
    <w:next w:val="TableGrid"/>
    <w:uiPriority w:val="59"/>
    <w:rsid w:val="0045557F"/>
    <w:pPr>
      <w:spacing w:after="0" w:line="240" w:lineRule="auto"/>
    </w:pPr>
    <w:rPr>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1A02CD"/>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A02CD"/>
    <w:rPr>
      <w:rFonts w:ascii="Consolas" w:eastAsiaTheme="minorHAnsi" w:hAnsi="Consolas"/>
      <w:sz w:val="21"/>
      <w:szCs w:val="21"/>
      <w:lang w:eastAsia="en-US"/>
    </w:rPr>
  </w:style>
  <w:style w:type="paragraph" w:customStyle="1" w:styleId="Indent1">
    <w:name w:val="Indent 1"/>
    <w:basedOn w:val="PlainText"/>
    <w:link w:val="Indent1Char"/>
    <w:qFormat/>
    <w:rsid w:val="001A02CD"/>
    <w:pPr>
      <w:ind w:left="284" w:hanging="284"/>
    </w:pPr>
    <w:rPr>
      <w:rFonts w:ascii="Arial" w:hAnsi="Arial" w:cs="Arial"/>
    </w:rPr>
  </w:style>
  <w:style w:type="character" w:customStyle="1" w:styleId="Indent1Char">
    <w:name w:val="Indent 1 Char"/>
    <w:basedOn w:val="PlainTextChar"/>
    <w:link w:val="Indent1"/>
    <w:rsid w:val="001A02CD"/>
    <w:rPr>
      <w:rFonts w:ascii="Arial" w:eastAsiaTheme="minorHAnsi" w:hAnsi="Arial" w:cs="Arial"/>
      <w:sz w:val="21"/>
      <w:szCs w:val="21"/>
      <w:lang w:eastAsia="en-US"/>
    </w:rPr>
  </w:style>
  <w:style w:type="paragraph" w:styleId="TOC2">
    <w:name w:val="toc 2"/>
    <w:basedOn w:val="Normal"/>
    <w:next w:val="Normal"/>
    <w:autoRedefine/>
    <w:uiPriority w:val="39"/>
    <w:unhideWhenUsed/>
    <w:rsid w:val="00B86FA7"/>
    <w:pPr>
      <w:spacing w:after="100"/>
      <w:ind w:left="220"/>
    </w:pPr>
    <w:rPr>
      <w:rFonts w:ascii="Calibri" w:hAnsi="Calibri"/>
    </w:rPr>
  </w:style>
  <w:style w:type="paragraph" w:styleId="TOC3">
    <w:name w:val="toc 3"/>
    <w:basedOn w:val="Normal"/>
    <w:next w:val="Normal"/>
    <w:autoRedefine/>
    <w:uiPriority w:val="39"/>
    <w:unhideWhenUsed/>
    <w:rsid w:val="007E592D"/>
    <w:pPr>
      <w:tabs>
        <w:tab w:val="left" w:pos="1320"/>
        <w:tab w:val="right" w:leader="dot" w:pos="9736"/>
      </w:tabs>
      <w:spacing w:after="100"/>
      <w:ind w:left="440"/>
    </w:pPr>
    <w:rPr>
      <w:rFonts w:ascii="Arial" w:eastAsiaTheme="minorHAnsi" w:hAnsi="Arial" w:cs="Arial"/>
      <w:b/>
      <w:noProof/>
      <w:lang w:eastAsia="en-US"/>
    </w:rPr>
  </w:style>
  <w:style w:type="character" w:styleId="FollowedHyperlink">
    <w:name w:val="FollowedHyperlink"/>
    <w:basedOn w:val="DefaultParagraphFont"/>
    <w:uiPriority w:val="99"/>
    <w:semiHidden/>
    <w:unhideWhenUsed/>
    <w:rsid w:val="00AD1596"/>
    <w:rPr>
      <w:color w:val="800080" w:themeColor="followedHyperlink"/>
      <w:u w:val="single"/>
    </w:rPr>
  </w:style>
  <w:style w:type="table" w:customStyle="1" w:styleId="TableGrid2">
    <w:name w:val="Table Grid2"/>
    <w:basedOn w:val="TableNormal"/>
    <w:next w:val="TableGrid"/>
    <w:uiPriority w:val="59"/>
    <w:rsid w:val="002603DA"/>
    <w:pPr>
      <w:spacing w:after="0" w:line="240" w:lineRule="auto"/>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03D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5182">
      <w:bodyDiv w:val="1"/>
      <w:marLeft w:val="0"/>
      <w:marRight w:val="0"/>
      <w:marTop w:val="0"/>
      <w:marBottom w:val="0"/>
      <w:divBdr>
        <w:top w:val="none" w:sz="0" w:space="0" w:color="auto"/>
        <w:left w:val="none" w:sz="0" w:space="0" w:color="auto"/>
        <w:bottom w:val="none" w:sz="0" w:space="0" w:color="auto"/>
        <w:right w:val="none" w:sz="0" w:space="0" w:color="auto"/>
      </w:divBdr>
    </w:div>
    <w:div w:id="426274424">
      <w:bodyDiv w:val="1"/>
      <w:marLeft w:val="0"/>
      <w:marRight w:val="0"/>
      <w:marTop w:val="0"/>
      <w:marBottom w:val="0"/>
      <w:divBdr>
        <w:top w:val="none" w:sz="0" w:space="0" w:color="auto"/>
        <w:left w:val="none" w:sz="0" w:space="0" w:color="auto"/>
        <w:bottom w:val="none" w:sz="0" w:space="0" w:color="auto"/>
        <w:right w:val="none" w:sz="0" w:space="0" w:color="auto"/>
      </w:divBdr>
    </w:div>
    <w:div w:id="442850766">
      <w:bodyDiv w:val="1"/>
      <w:marLeft w:val="0"/>
      <w:marRight w:val="0"/>
      <w:marTop w:val="0"/>
      <w:marBottom w:val="0"/>
      <w:divBdr>
        <w:top w:val="none" w:sz="0" w:space="0" w:color="auto"/>
        <w:left w:val="none" w:sz="0" w:space="0" w:color="auto"/>
        <w:bottom w:val="none" w:sz="0" w:space="0" w:color="auto"/>
        <w:right w:val="none" w:sz="0" w:space="0" w:color="auto"/>
      </w:divBdr>
    </w:div>
    <w:div w:id="483471207">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776144806">
      <w:bodyDiv w:val="1"/>
      <w:marLeft w:val="0"/>
      <w:marRight w:val="0"/>
      <w:marTop w:val="0"/>
      <w:marBottom w:val="0"/>
      <w:divBdr>
        <w:top w:val="none" w:sz="0" w:space="0" w:color="auto"/>
        <w:left w:val="none" w:sz="0" w:space="0" w:color="auto"/>
        <w:bottom w:val="none" w:sz="0" w:space="0" w:color="auto"/>
        <w:right w:val="none" w:sz="0" w:space="0" w:color="auto"/>
      </w:divBdr>
    </w:div>
    <w:div w:id="799034053">
      <w:bodyDiv w:val="1"/>
      <w:marLeft w:val="0"/>
      <w:marRight w:val="0"/>
      <w:marTop w:val="0"/>
      <w:marBottom w:val="0"/>
      <w:divBdr>
        <w:top w:val="none" w:sz="0" w:space="0" w:color="auto"/>
        <w:left w:val="none" w:sz="0" w:space="0" w:color="auto"/>
        <w:bottom w:val="none" w:sz="0" w:space="0" w:color="auto"/>
        <w:right w:val="none" w:sz="0" w:space="0" w:color="auto"/>
      </w:divBdr>
    </w:div>
    <w:div w:id="1068042569">
      <w:bodyDiv w:val="1"/>
      <w:marLeft w:val="0"/>
      <w:marRight w:val="0"/>
      <w:marTop w:val="0"/>
      <w:marBottom w:val="0"/>
      <w:divBdr>
        <w:top w:val="none" w:sz="0" w:space="0" w:color="auto"/>
        <w:left w:val="none" w:sz="0" w:space="0" w:color="auto"/>
        <w:bottom w:val="none" w:sz="0" w:space="0" w:color="auto"/>
        <w:right w:val="none" w:sz="0" w:space="0" w:color="auto"/>
      </w:divBdr>
    </w:div>
    <w:div w:id="1200584177">
      <w:bodyDiv w:val="1"/>
      <w:marLeft w:val="0"/>
      <w:marRight w:val="0"/>
      <w:marTop w:val="0"/>
      <w:marBottom w:val="0"/>
      <w:divBdr>
        <w:top w:val="none" w:sz="0" w:space="0" w:color="auto"/>
        <w:left w:val="none" w:sz="0" w:space="0" w:color="auto"/>
        <w:bottom w:val="none" w:sz="0" w:space="0" w:color="auto"/>
        <w:right w:val="none" w:sz="0" w:space="0" w:color="auto"/>
      </w:divBdr>
    </w:div>
    <w:div w:id="1238592965">
      <w:bodyDiv w:val="1"/>
      <w:marLeft w:val="0"/>
      <w:marRight w:val="0"/>
      <w:marTop w:val="0"/>
      <w:marBottom w:val="0"/>
      <w:divBdr>
        <w:top w:val="none" w:sz="0" w:space="0" w:color="auto"/>
        <w:left w:val="none" w:sz="0" w:space="0" w:color="auto"/>
        <w:bottom w:val="none" w:sz="0" w:space="0" w:color="auto"/>
        <w:right w:val="none" w:sz="0" w:space="0" w:color="auto"/>
      </w:divBdr>
      <w:divsChild>
        <w:div w:id="426853563">
          <w:marLeft w:val="0"/>
          <w:marRight w:val="0"/>
          <w:marTop w:val="0"/>
          <w:marBottom w:val="0"/>
          <w:divBdr>
            <w:top w:val="none" w:sz="0" w:space="0" w:color="auto"/>
            <w:left w:val="none" w:sz="0" w:space="0" w:color="auto"/>
            <w:bottom w:val="none" w:sz="0" w:space="0" w:color="auto"/>
            <w:right w:val="none" w:sz="0" w:space="0" w:color="auto"/>
          </w:divBdr>
          <w:divsChild>
            <w:div w:id="80688953">
              <w:marLeft w:val="0"/>
              <w:marRight w:val="0"/>
              <w:marTop w:val="0"/>
              <w:marBottom w:val="0"/>
              <w:divBdr>
                <w:top w:val="none" w:sz="0" w:space="0" w:color="auto"/>
                <w:left w:val="none" w:sz="0" w:space="0" w:color="auto"/>
                <w:bottom w:val="none" w:sz="0" w:space="0" w:color="auto"/>
                <w:right w:val="none" w:sz="0" w:space="0" w:color="auto"/>
              </w:divBdr>
              <w:divsChild>
                <w:div w:id="18142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7184">
      <w:bodyDiv w:val="1"/>
      <w:marLeft w:val="0"/>
      <w:marRight w:val="0"/>
      <w:marTop w:val="0"/>
      <w:marBottom w:val="0"/>
      <w:divBdr>
        <w:top w:val="none" w:sz="0" w:space="0" w:color="auto"/>
        <w:left w:val="none" w:sz="0" w:space="0" w:color="auto"/>
        <w:bottom w:val="none" w:sz="0" w:space="0" w:color="auto"/>
        <w:right w:val="none" w:sz="0" w:space="0" w:color="auto"/>
      </w:divBdr>
    </w:div>
    <w:div w:id="1592812872">
      <w:bodyDiv w:val="1"/>
      <w:marLeft w:val="0"/>
      <w:marRight w:val="0"/>
      <w:marTop w:val="0"/>
      <w:marBottom w:val="0"/>
      <w:divBdr>
        <w:top w:val="none" w:sz="0" w:space="0" w:color="auto"/>
        <w:left w:val="none" w:sz="0" w:space="0" w:color="auto"/>
        <w:bottom w:val="none" w:sz="0" w:space="0" w:color="auto"/>
        <w:right w:val="none" w:sz="0" w:space="0" w:color="auto"/>
      </w:divBdr>
    </w:div>
    <w:div w:id="1839417954">
      <w:bodyDiv w:val="1"/>
      <w:marLeft w:val="0"/>
      <w:marRight w:val="0"/>
      <w:marTop w:val="0"/>
      <w:marBottom w:val="0"/>
      <w:divBdr>
        <w:top w:val="none" w:sz="0" w:space="0" w:color="auto"/>
        <w:left w:val="none" w:sz="0" w:space="0" w:color="auto"/>
        <w:bottom w:val="none" w:sz="0" w:space="0" w:color="auto"/>
        <w:right w:val="none" w:sz="0" w:space="0" w:color="auto"/>
      </w:divBdr>
    </w:div>
    <w:div w:id="1891575729">
      <w:bodyDiv w:val="1"/>
      <w:marLeft w:val="0"/>
      <w:marRight w:val="0"/>
      <w:marTop w:val="0"/>
      <w:marBottom w:val="0"/>
      <w:divBdr>
        <w:top w:val="none" w:sz="0" w:space="0" w:color="auto"/>
        <w:left w:val="none" w:sz="0" w:space="0" w:color="auto"/>
        <w:bottom w:val="none" w:sz="0" w:space="0" w:color="auto"/>
        <w:right w:val="none" w:sz="0" w:space="0" w:color="auto"/>
      </w:divBdr>
    </w:div>
    <w:div w:id="2003703969">
      <w:bodyDiv w:val="1"/>
      <w:marLeft w:val="0"/>
      <w:marRight w:val="0"/>
      <w:marTop w:val="0"/>
      <w:marBottom w:val="0"/>
      <w:divBdr>
        <w:top w:val="none" w:sz="0" w:space="0" w:color="auto"/>
        <w:left w:val="none" w:sz="0" w:space="0" w:color="auto"/>
        <w:bottom w:val="none" w:sz="0" w:space="0" w:color="auto"/>
        <w:right w:val="none" w:sz="0" w:space="0" w:color="auto"/>
      </w:divBdr>
    </w:div>
    <w:div w:id="20594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2408@gmp.police.uk" TargetMode="External"/><Relationship Id="rId18" Type="http://schemas.openxmlformats.org/officeDocument/2006/relationships/hyperlink" Target="mailto:Valerie.Rayner@gmp.police.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15373@gmp.police.uk" TargetMode="External"/><Relationship Id="rId7" Type="http://schemas.openxmlformats.org/officeDocument/2006/relationships/settings" Target="settings.xml"/><Relationship Id="rId12" Type="http://schemas.openxmlformats.org/officeDocument/2006/relationships/hyperlink" Target="https://assets.publishing.services.gov.uk/government/uploads/system/uploads/attachment_data/file/674416/searching_screening_and_confiscation.pdf" TargetMode="External"/><Relationship Id="rId17" Type="http://schemas.openxmlformats.org/officeDocument/2006/relationships/hyperlink" Target="mailto:15373@gmp.police.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12408@gmp.police.uk" TargetMode="External"/><Relationship Id="rId20" Type="http://schemas.openxmlformats.org/officeDocument/2006/relationships/hyperlink" Target="mailto:12408@gmp.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yotbusinesssuport@tameside.gov.uk" TargetMode="External"/><Relationship Id="rId23" Type="http://schemas.openxmlformats.org/officeDocument/2006/relationships/hyperlink" Target="mailto:yotbusinesssupport@tameside.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otbusinesssupport@tam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15373@gmp.police.uk" TargetMode="External"/><Relationship Id="rId22" Type="http://schemas.openxmlformats.org/officeDocument/2006/relationships/hyperlink" Target="mailto:Valerie.Rayner@gmp.police.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AppData\Local\Microsoft\Windows\Temporary%20Internet%20Files\Content.MSO\AB25FBB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4DD6588AF4B4BA3A8C155831C4F3C" ma:contentTypeVersion="14" ma:contentTypeDescription="Create a new document." ma:contentTypeScope="" ma:versionID="7c345a93098c9ea44ab5ad511db0c6b8">
  <xsd:schema xmlns:xsd="http://www.w3.org/2001/XMLSchema" xmlns:xs="http://www.w3.org/2001/XMLSchema" xmlns:p="http://schemas.microsoft.com/office/2006/metadata/properties" xmlns:ns2="878ec219-aa31-40c2-87f0-930447add3e3" xmlns:ns3="6acb77c6-549d-4567-8e69-a1b0db699edf" targetNamespace="http://schemas.microsoft.com/office/2006/metadata/properties" ma:root="true" ma:fieldsID="af3e666e94d36917d59b8eefddbf899b" ns2:_="" ns3:_="">
    <xsd:import namespace="878ec219-aa31-40c2-87f0-930447add3e3"/>
    <xsd:import namespace="6acb77c6-549d-4567-8e69-a1b0db699edf"/>
    <xsd:element name="properties">
      <xsd:complexType>
        <xsd:sequence>
          <xsd:element name="documentManagement">
            <xsd:complexType>
              <xsd:all>
                <xsd:element ref="ns2:DateApproved"/>
                <xsd:element ref="ns2:DateOfReview"/>
                <xsd:element ref="ns2:ResponsiblePerson"/>
                <xsd:element ref="ns2:Area"/>
                <xsd:element ref="ns2:ImpactAssessed" minOccurs="0"/>
                <xsd:element ref="ns3:Review_x0020_Date" minOccurs="0"/>
                <xsd:element ref="ns3:View"/>
                <xsd:element ref="ns3:Impact_x0020_Ref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ec219-aa31-40c2-87f0-930447add3e3" elementFormDefault="qualified">
    <xsd:import namespace="http://schemas.microsoft.com/office/2006/documentManagement/types"/>
    <xsd:import namespace="http://schemas.microsoft.com/office/infopath/2007/PartnerControls"/>
    <xsd:element name="DateApproved" ma:index="8" ma:displayName="Date approved" ma:default="[today]" ma:format="DateOnly" ma:internalName="DateApproved">
      <xsd:simpleType>
        <xsd:restriction base="dms:DateTime"/>
      </xsd:simpleType>
    </xsd:element>
    <xsd:element name="DateOfReview" ma:index="9" ma:displayName="Date of last review" ma:default="[today]" ma:description="" ma:format="DateOnly" ma:internalName="DateOfReview">
      <xsd:simpleType>
        <xsd:restriction base="dms:DateTime"/>
      </xsd:simpleType>
    </xsd:element>
    <xsd:element name="ResponsiblePerson" ma:index="10" ma:displayName="Responsible person" ma:description="" ma:list="UserInfo" ma:SharePointGroup="0" ma:internalName="ResponsiblePerson"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rea" ma:index="11" ma:displayName="Area/department" ma:format="Dropdown" ma:internalName="Area">
      <xsd:simpleType>
        <xsd:restriction base="dms:Choice">
          <xsd:enumeration value="0"/>
          <xsd:enumeration value="00"/>
          <xsd:enumeration value="Equality &amp; Diversity"/>
          <xsd:enumeration value="Exams"/>
          <xsd:enumeration value="Finance"/>
          <xsd:enumeration value="HE &amp; Adult Skills"/>
          <xsd:enumeration value="Health &amp; Safety"/>
          <xsd:enumeration value="Human Resources"/>
          <xsd:enumeration value="IT"/>
          <xsd:enumeration value="Marketing"/>
          <xsd:enumeration value="Quality"/>
          <xsd:enumeration value="Security &amp; Estates"/>
          <xsd:enumeration value="SLT"/>
          <xsd:enumeration value="Student Services"/>
        </xsd:restriction>
      </xsd:simpleType>
    </xsd:element>
    <xsd:element name="ImpactAssessed" ma:index="12" nillable="true" ma:displayName="Impact Assessed?" ma:default="0" ma:internalName="ImpactAsses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b77c6-549d-4567-8e69-a1b0db699edf" elementFormDefault="qualified">
    <xsd:import namespace="http://schemas.microsoft.com/office/2006/documentManagement/types"/>
    <xsd:import namespace="http://schemas.microsoft.com/office/infopath/2007/PartnerControls"/>
    <xsd:element name="Review_x0020_Date" ma:index="13" nillable="true" ma:displayName="Review Date" ma:format="DateOnly" ma:internalName="Review_x0020_Date">
      <xsd:simpleType>
        <xsd:restriction base="dms:DateTime"/>
      </xsd:simpleType>
    </xsd:element>
    <xsd:element name="View" ma:index="14" ma:displayName="View" ma:format="Dropdown" ma:internalName="View">
      <xsd:simpleType>
        <xsd:restriction base="dms:Choice">
          <xsd:enumeration value="Policy"/>
          <xsd:enumeration value="Guidance / Procedure"/>
          <xsd:enumeration value="Archive"/>
        </xsd:restriction>
      </xsd:simpleType>
    </xsd:element>
    <xsd:element name="Impact_x0020_Ref_x0023_" ma:index="15" nillable="true" ma:displayName="Impact Ref#" ma:format="Hyperlink" ma:internalName="Impact_x0020_Ref_x0023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sponsiblePerson xmlns="878ec219-aa31-40c2-87f0-930447add3e3">
      <UserInfo>
        <DisplayName>Chris Cox</DisplayName>
        <AccountId>705</AccountId>
        <AccountType/>
      </UserInfo>
    </ResponsiblePerson>
    <ImpactAssessed xmlns="878ec219-aa31-40c2-87f0-930447add3e3">true</ImpactAssessed>
    <DateOfReview xmlns="878ec219-aa31-40c2-87f0-930447add3e3">2016-11-23T00:00:00+00:00</DateOfReview>
    <Area xmlns="878ec219-aa31-40c2-87f0-930447add3e3">Student Services</Area>
    <Review_x0020_Date xmlns="6acb77c6-549d-4567-8e69-a1b0db699edf">2017-11-23T00:00:00+00:00</Review_x0020_Date>
    <DateApproved xmlns="878ec219-aa31-40c2-87f0-930447add3e3">2009-06-30T23:00:00+00:00</DateApproved>
    <View xmlns="6acb77c6-549d-4567-8e69-a1b0db699edf">Policy</View>
    <Impact_x0020_Ref_x0023_ xmlns="6acb77c6-549d-4567-8e69-a1b0db699edf">
      <Url xsi:nil="true"/>
      <Description xsi:nil="true"/>
    </Impact_x0020_Ref_x0023_>
  </documentManagement>
</p:properties>
</file>

<file path=customXml/itemProps1.xml><?xml version="1.0" encoding="utf-8"?>
<ds:datastoreItem xmlns:ds="http://schemas.openxmlformats.org/officeDocument/2006/customXml" ds:itemID="{03146F4E-17F4-4C65-9C85-FDEA5BFE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ec219-aa31-40c2-87f0-930447add3e3"/>
    <ds:schemaRef ds:uri="6acb77c6-549d-4567-8e69-a1b0db699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B346E-E73D-4780-8995-222BE3555A06}">
  <ds:schemaRefs>
    <ds:schemaRef ds:uri="http://schemas.microsoft.com/sharepoint/v3/contenttype/forms"/>
  </ds:schemaRefs>
</ds:datastoreItem>
</file>

<file path=customXml/itemProps3.xml><?xml version="1.0" encoding="utf-8"?>
<ds:datastoreItem xmlns:ds="http://schemas.openxmlformats.org/officeDocument/2006/customXml" ds:itemID="{A28D9BA6-CD90-458D-BDC4-5EAF26851FD6}">
  <ds:schemaRefs>
    <ds:schemaRef ds:uri="http://schemas.openxmlformats.org/officeDocument/2006/bibliography"/>
  </ds:schemaRefs>
</ds:datastoreItem>
</file>

<file path=customXml/itemProps4.xml><?xml version="1.0" encoding="utf-8"?>
<ds:datastoreItem xmlns:ds="http://schemas.openxmlformats.org/officeDocument/2006/customXml" ds:itemID="{AE5142CB-3278-4E9B-AC41-CF65DD72786C}">
  <ds:schemaRefs>
    <ds:schemaRef ds:uri="http://schemas.microsoft.com/office/2006/metadata/properties"/>
    <ds:schemaRef ds:uri="http://schemas.microsoft.com/office/infopath/2007/PartnerControls"/>
    <ds:schemaRef ds:uri="878ec219-aa31-40c2-87f0-930447add3e3"/>
    <ds:schemaRef ds:uri="6acb77c6-549d-4567-8e69-a1b0db699edf"/>
  </ds:schemaRefs>
</ds:datastoreItem>
</file>

<file path=docProps/app.xml><?xml version="1.0" encoding="utf-8"?>
<Properties xmlns="http://schemas.openxmlformats.org/officeDocument/2006/extended-properties" xmlns:vt="http://schemas.openxmlformats.org/officeDocument/2006/docPropsVTypes">
  <Template>AB25FBB2</Template>
  <TotalTime>160</TotalTime>
  <Pages>19</Pages>
  <Words>6499</Words>
  <Characters>37049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Ashton-Under-Lyne Sixth Form College</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Wright</dc:creator>
  <cp:lastModifiedBy>Vicky Clough</cp:lastModifiedBy>
  <cp:revision>31</cp:revision>
  <cp:lastPrinted>2022-10-31T12:51:00Z</cp:lastPrinted>
  <dcterms:created xsi:type="dcterms:W3CDTF">2022-12-13T11:41:00Z</dcterms:created>
  <dcterms:modified xsi:type="dcterms:W3CDTF">2025-10-20T08:20:00Z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0x0101008714DD6588AF4B4BA3A8C155831C4F3C</vt:lpwstr>
  </property>
  <property fmtid="{D5CDD505-2E9C-101B-9397-08002B2CF9AE}" pid="3" name="Order">
    <vt:r8>21000</vt:r8>
  </property>
</Properties>
</file>