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924C" w14:textId="2F5AD3A4" w:rsidR="00792CE3" w:rsidRPr="00E26EBD" w:rsidRDefault="00792CE3" w:rsidP="00E26EBD">
      <w:pPr>
        <w:ind w:left="1800"/>
        <w:rPr>
          <w:rFonts w:ascii="Calibri" w:hAnsi="Calibri" w:cs="Calibri"/>
          <w:b/>
          <w:bCs/>
          <w:color w:val="153D63" w:themeColor="text2" w:themeTint="E6"/>
          <w:sz w:val="36"/>
          <w:szCs w:val="36"/>
        </w:rPr>
      </w:pPr>
      <w:r w:rsidRPr="0045623C">
        <w:rPr>
          <w:noProof/>
          <w:bdr w:val="none" w:sz="0" w:space="0" w:color="auto" w:frame="1"/>
          <w:shd w:val="clear" w:color="auto" w:fill="FFFFFF"/>
        </w:rPr>
        <w:drawing>
          <wp:anchor distT="0" distB="0" distL="114300" distR="114300" simplePos="0" relativeHeight="251658240" behindDoc="0" locked="0" layoutInCell="1" allowOverlap="1" wp14:anchorId="510DDD0C" wp14:editId="56494DB7">
            <wp:simplePos x="0" y="0"/>
            <wp:positionH relativeFrom="column">
              <wp:posOffset>57150</wp:posOffset>
            </wp:positionH>
            <wp:positionV relativeFrom="paragraph">
              <wp:posOffset>-133350</wp:posOffset>
            </wp:positionV>
            <wp:extent cx="676275" cy="719561"/>
            <wp:effectExtent l="0" t="0" r="0" b="4445"/>
            <wp:wrapNone/>
            <wp:docPr id="1" name="Picture 1" descr="A white tri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triangle with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6275" cy="719561"/>
                    </a:xfrm>
                    <a:prstGeom prst="rect">
                      <a:avLst/>
                    </a:prstGeom>
                  </pic:spPr>
                </pic:pic>
              </a:graphicData>
            </a:graphic>
            <wp14:sizeRelH relativeFrom="page">
              <wp14:pctWidth>0</wp14:pctWidth>
            </wp14:sizeRelH>
            <wp14:sizeRelV relativeFrom="page">
              <wp14:pctHeight>0</wp14:pctHeight>
            </wp14:sizeRelV>
          </wp:anchor>
        </w:drawing>
      </w:r>
      <w:r w:rsidRPr="00E26EBD">
        <w:rPr>
          <w:rFonts w:ascii="Calibri" w:hAnsi="Calibri" w:cs="Calibri"/>
          <w:b/>
          <w:bCs/>
          <w:color w:val="153D63" w:themeColor="text2" w:themeTint="E6"/>
          <w:sz w:val="36"/>
          <w:szCs w:val="36"/>
        </w:rPr>
        <w:t xml:space="preserve">A2 </w:t>
      </w:r>
      <w:r w:rsidRPr="00E26EBD">
        <w:rPr>
          <w:rFonts w:ascii="Calibri" w:hAnsi="Calibri" w:cs="Calibri"/>
          <w:b/>
          <w:bCs/>
          <w:color w:val="153D63" w:themeColor="text2" w:themeTint="E6"/>
          <w:sz w:val="28"/>
          <w:szCs w:val="28"/>
        </w:rPr>
        <w:t>(yr13)</w:t>
      </w:r>
      <w:r w:rsidRPr="00E26EBD">
        <w:rPr>
          <w:rFonts w:ascii="Calibri" w:hAnsi="Calibri" w:cs="Calibri"/>
          <w:b/>
          <w:bCs/>
          <w:color w:val="153D63" w:themeColor="text2" w:themeTint="E6"/>
          <w:sz w:val="36"/>
          <w:szCs w:val="36"/>
        </w:rPr>
        <w:t xml:space="preserve"> </w:t>
      </w:r>
      <w:r w:rsidR="00CC3384" w:rsidRPr="00E26EBD">
        <w:rPr>
          <w:rFonts w:ascii="Calibri" w:hAnsi="Calibri" w:cs="Calibri"/>
          <w:b/>
          <w:bCs/>
          <w:color w:val="153D63" w:themeColor="text2" w:themeTint="E6"/>
          <w:sz w:val="36"/>
          <w:szCs w:val="36"/>
        </w:rPr>
        <w:t>Parent</w:t>
      </w:r>
      <w:r w:rsidR="00D27EFA" w:rsidRPr="00E26EBD">
        <w:rPr>
          <w:rFonts w:ascii="Calibri" w:hAnsi="Calibri" w:cs="Calibri"/>
          <w:b/>
          <w:bCs/>
          <w:color w:val="153D63" w:themeColor="text2" w:themeTint="E6"/>
          <w:sz w:val="36"/>
          <w:szCs w:val="36"/>
        </w:rPr>
        <w:t>s</w:t>
      </w:r>
      <w:r w:rsidRPr="00E26EBD">
        <w:rPr>
          <w:rFonts w:ascii="Calibri" w:hAnsi="Calibri" w:cs="Calibri"/>
          <w:b/>
          <w:bCs/>
          <w:color w:val="153D63" w:themeColor="text2" w:themeTint="E6"/>
          <w:sz w:val="36"/>
          <w:szCs w:val="36"/>
        </w:rPr>
        <w:t>’</w:t>
      </w:r>
      <w:r w:rsidR="00CC3384" w:rsidRPr="00E26EBD">
        <w:rPr>
          <w:rFonts w:ascii="Calibri" w:hAnsi="Calibri" w:cs="Calibri"/>
          <w:b/>
          <w:bCs/>
          <w:color w:val="153D63" w:themeColor="text2" w:themeTint="E6"/>
          <w:sz w:val="36"/>
          <w:szCs w:val="36"/>
        </w:rPr>
        <w:t xml:space="preserve"> Q&amp;A</w:t>
      </w:r>
      <w:r w:rsidR="0001409F" w:rsidRPr="00E26EBD">
        <w:rPr>
          <w:rFonts w:ascii="Calibri" w:hAnsi="Calibri" w:cs="Calibri"/>
          <w:b/>
          <w:bCs/>
          <w:color w:val="153D63" w:themeColor="text2" w:themeTint="E6"/>
          <w:sz w:val="36"/>
          <w:szCs w:val="36"/>
        </w:rPr>
        <w:t xml:space="preserve"> 15 Oct 2025 </w:t>
      </w:r>
    </w:p>
    <w:p w14:paraId="2C0C58A2" w14:textId="77777777" w:rsidR="001367B1" w:rsidRDefault="001367B1" w:rsidP="00A635BD">
      <w:pPr>
        <w:ind w:left="360"/>
        <w:rPr>
          <w:rStyle w:val="Hyperlink"/>
          <w:rFonts w:ascii="Calibri Light" w:hAnsi="Calibri Light" w:cs="Calibri Light"/>
          <w:bdr w:val="none" w:sz="0" w:space="0" w:color="auto" w:frame="1"/>
          <w:shd w:val="clear" w:color="auto" w:fill="FFFFFF"/>
        </w:rPr>
      </w:pPr>
    </w:p>
    <w:p w14:paraId="4794EAF7" w14:textId="62C7F4EF" w:rsidR="00983424" w:rsidRPr="00A635BD" w:rsidRDefault="00683E82" w:rsidP="00A635BD">
      <w:pPr>
        <w:ind w:left="360"/>
        <w:rPr>
          <w:rFonts w:ascii="Calibri Light" w:hAnsi="Calibri Light" w:cs="Calibri Light"/>
          <w:b/>
          <w:bCs/>
          <w:color w:val="000000" w:themeColor="text1"/>
          <w:sz w:val="28"/>
          <w:szCs w:val="28"/>
          <w:bdr w:val="none" w:sz="0" w:space="0" w:color="auto" w:frame="1"/>
          <w:shd w:val="clear" w:color="auto" w:fill="FFFFFF"/>
        </w:rPr>
      </w:pPr>
      <w:r w:rsidRPr="00E26EBD">
        <w:rPr>
          <w:rStyle w:val="Hyperlink"/>
          <w:rFonts w:ascii="Calibri Light" w:hAnsi="Calibri Light" w:cs="Calibri Light"/>
          <w:b/>
          <w:bCs/>
          <w:color w:val="000000" w:themeColor="text1"/>
          <w:sz w:val="28"/>
          <w:szCs w:val="28"/>
          <w:u w:val="none"/>
          <w:bdr w:val="none" w:sz="0" w:space="0" w:color="auto" w:frame="1"/>
          <w:shd w:val="clear" w:color="auto" w:fill="FFFFFF"/>
        </w:rPr>
        <w:t>Below we have captured your questions</w:t>
      </w:r>
      <w:r w:rsidR="00792CE3" w:rsidRPr="00E26EBD">
        <w:rPr>
          <w:rStyle w:val="Hyperlink"/>
          <w:rFonts w:ascii="Calibri Light" w:hAnsi="Calibri Light" w:cs="Calibri Light"/>
          <w:b/>
          <w:bCs/>
          <w:color w:val="000000" w:themeColor="text1"/>
          <w:sz w:val="28"/>
          <w:szCs w:val="28"/>
          <w:u w:val="none"/>
          <w:bdr w:val="none" w:sz="0" w:space="0" w:color="auto" w:frame="1"/>
          <w:shd w:val="clear" w:color="auto" w:fill="FFFFFF"/>
        </w:rPr>
        <w:t xml:space="preserve"> and placed them into headings. Tow</w:t>
      </w:r>
      <w:r w:rsidR="00C751E6" w:rsidRPr="00E26EBD">
        <w:rPr>
          <w:rStyle w:val="Hyperlink"/>
          <w:rFonts w:ascii="Calibri Light" w:hAnsi="Calibri Light" w:cs="Calibri Light"/>
          <w:b/>
          <w:bCs/>
          <w:color w:val="000000" w:themeColor="text1"/>
          <w:sz w:val="28"/>
          <w:szCs w:val="28"/>
          <w:u w:val="none"/>
          <w:bdr w:val="none" w:sz="0" w:space="0" w:color="auto" w:frame="1"/>
          <w:shd w:val="clear" w:color="auto" w:fill="FFFFFF"/>
        </w:rPr>
        <w:t>a</w:t>
      </w:r>
      <w:r w:rsidR="00792CE3" w:rsidRPr="00E26EBD">
        <w:rPr>
          <w:rStyle w:val="Hyperlink"/>
          <w:rFonts w:ascii="Calibri Light" w:hAnsi="Calibri Light" w:cs="Calibri Light"/>
          <w:b/>
          <w:bCs/>
          <w:color w:val="000000" w:themeColor="text1"/>
          <w:sz w:val="28"/>
          <w:szCs w:val="28"/>
          <w:u w:val="none"/>
          <w:bdr w:val="none" w:sz="0" w:space="0" w:color="auto" w:frame="1"/>
          <w:shd w:val="clear" w:color="auto" w:fill="FFFFFF"/>
        </w:rPr>
        <w:t>rds the end of this document there are links to m</w:t>
      </w:r>
      <w:r w:rsidR="00C751E6" w:rsidRPr="00E26EBD">
        <w:rPr>
          <w:rStyle w:val="Hyperlink"/>
          <w:rFonts w:ascii="Calibri Light" w:hAnsi="Calibri Light" w:cs="Calibri Light"/>
          <w:b/>
          <w:bCs/>
          <w:color w:val="000000" w:themeColor="text1"/>
          <w:sz w:val="28"/>
          <w:szCs w:val="28"/>
          <w:u w:val="none"/>
          <w:bdr w:val="none" w:sz="0" w:space="0" w:color="auto" w:frame="1"/>
          <w:shd w:val="clear" w:color="auto" w:fill="FFFFFF"/>
        </w:rPr>
        <w:t>ultiple providers</w:t>
      </w:r>
    </w:p>
    <w:p w14:paraId="3706ECAF" w14:textId="77777777" w:rsidR="00983424" w:rsidRPr="00E26EBD" w:rsidRDefault="00983424" w:rsidP="00E26EBD">
      <w:pPr>
        <w:shd w:val="clear" w:color="D1D1D1" w:themeColor="background2" w:themeShade="E6" w:fill="D1D1D1" w:themeFill="background2" w:themeFillShade="E6"/>
        <w:spacing w:before="100" w:beforeAutospacing="1" w:after="100" w:afterAutospacing="1" w:line="240" w:lineRule="auto"/>
        <w:ind w:left="360"/>
        <w:outlineLvl w:val="1"/>
        <w:rPr>
          <w:rFonts w:ascii="Calibri" w:eastAsia="Times New Roman" w:hAnsi="Calibri" w:cs="Calibri"/>
          <w:b/>
          <w:bCs/>
          <w:kern w:val="0"/>
          <w:sz w:val="36"/>
          <w:szCs w:val="36"/>
          <w:lang w:eastAsia="en-GB"/>
          <w14:ligatures w14:val="none"/>
        </w:rPr>
      </w:pPr>
      <w:r w:rsidRPr="00E26EBD">
        <w:rPr>
          <w:rFonts w:ascii="Calibri" w:eastAsia="Times New Roman" w:hAnsi="Calibri" w:cs="Calibri"/>
          <w:b/>
          <w:bCs/>
          <w:kern w:val="0"/>
          <w:sz w:val="36"/>
          <w:szCs w:val="36"/>
          <w:lang w:eastAsia="en-GB"/>
          <w14:ligatures w14:val="none"/>
        </w:rPr>
        <w:t>University Applications</w:t>
      </w:r>
    </w:p>
    <w:p w14:paraId="7DD8BF41" w14:textId="0B5C879E" w:rsidR="3AE492E6" w:rsidRPr="00D35550" w:rsidRDefault="00983424" w:rsidP="00D35550">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00D35550">
        <w:rPr>
          <w:rFonts w:ascii="Calibri Light" w:eastAsia="Times New Roman" w:hAnsi="Calibri Light" w:cs="Calibri Light"/>
          <w:b/>
          <w:bCs/>
          <w:color w:val="FF0000"/>
          <w:kern w:val="0"/>
          <w:lang w:eastAsia="en-GB"/>
          <w14:ligatures w14:val="none"/>
        </w:rPr>
        <w:t>Can my child apply to university and keep apprenticeships as a backup?</w:t>
      </w:r>
      <w:r w:rsidRPr="00E26EBD">
        <w:rPr>
          <w:rFonts w:ascii="Calibri Light" w:eastAsia="Times New Roman" w:hAnsi="Calibri Light" w:cs="Calibri Light"/>
          <w:kern w:val="0"/>
          <w:lang w:eastAsia="en-GB"/>
          <w14:ligatures w14:val="none"/>
        </w:rPr>
        <w:br/>
      </w:r>
      <w:r w:rsidRPr="00E26EBD">
        <w:rPr>
          <w:rFonts w:ascii="Calibri Light" w:eastAsia="Times New Roman" w:hAnsi="Calibri Light" w:cs="Calibri Light"/>
          <w:color w:val="153D63" w:themeColor="text2" w:themeTint="E6"/>
          <w:kern w:val="0"/>
          <w:lang w:eastAsia="en-GB"/>
          <w14:ligatures w14:val="none"/>
        </w:rPr>
        <w:t xml:space="preserve">Yes. Many students apply to university </w:t>
      </w:r>
      <w:r w:rsidR="118C89AA" w:rsidRPr="00E26EBD">
        <w:rPr>
          <w:rFonts w:ascii="Calibri Light" w:eastAsia="Times New Roman" w:hAnsi="Calibri Light" w:cs="Calibri Light"/>
          <w:color w:val="153D63" w:themeColor="text2" w:themeTint="E6"/>
          <w:kern w:val="0"/>
          <w:lang w:eastAsia="en-GB"/>
          <w14:ligatures w14:val="none"/>
        </w:rPr>
        <w:t>through</w:t>
      </w:r>
      <w:r w:rsidRPr="00E26EBD">
        <w:rPr>
          <w:rFonts w:ascii="Calibri Light" w:eastAsia="Times New Roman" w:hAnsi="Calibri Light" w:cs="Calibri Light"/>
          <w:color w:val="153D63" w:themeColor="text2" w:themeTint="E6"/>
          <w:kern w:val="0"/>
          <w:lang w:eastAsia="en-GB"/>
          <w14:ligatures w14:val="none"/>
        </w:rPr>
        <w:t xml:space="preserve"> UCAS whil</w:t>
      </w:r>
      <w:r w:rsidR="5085030E" w:rsidRPr="00E26EBD">
        <w:rPr>
          <w:rFonts w:ascii="Calibri Light" w:eastAsia="Times New Roman" w:hAnsi="Calibri Light" w:cs="Calibri Light"/>
          <w:color w:val="153D63" w:themeColor="text2" w:themeTint="E6"/>
          <w:kern w:val="0"/>
          <w:lang w:eastAsia="en-GB"/>
          <w14:ligatures w14:val="none"/>
        </w:rPr>
        <w:t>st</w:t>
      </w:r>
      <w:r w:rsidRPr="00E26EBD">
        <w:rPr>
          <w:rFonts w:ascii="Calibri Light" w:eastAsia="Times New Roman" w:hAnsi="Calibri Light" w:cs="Calibri Light"/>
          <w:color w:val="153D63" w:themeColor="text2" w:themeTint="E6"/>
          <w:kern w:val="0"/>
          <w:lang w:eastAsia="en-GB"/>
          <w14:ligatures w14:val="none"/>
        </w:rPr>
        <w:t xml:space="preserve"> also </w:t>
      </w:r>
      <w:r w:rsidR="338359CF" w:rsidRPr="00E26EBD">
        <w:rPr>
          <w:rFonts w:ascii="Calibri Light" w:eastAsia="Times New Roman" w:hAnsi="Calibri Light" w:cs="Calibri Light"/>
          <w:color w:val="153D63" w:themeColor="text2" w:themeTint="E6"/>
          <w:kern w:val="0"/>
          <w:lang w:eastAsia="en-GB"/>
          <w14:ligatures w14:val="none"/>
        </w:rPr>
        <w:t>apply</w:t>
      </w:r>
      <w:r w:rsidRPr="00E26EBD">
        <w:rPr>
          <w:rFonts w:ascii="Calibri Light" w:eastAsia="Times New Roman" w:hAnsi="Calibri Light" w:cs="Calibri Light"/>
          <w:color w:val="153D63" w:themeColor="text2" w:themeTint="E6"/>
          <w:kern w:val="0"/>
          <w:lang w:eastAsia="en-GB"/>
          <w14:ligatures w14:val="none"/>
        </w:rPr>
        <w:t>ing</w:t>
      </w:r>
      <w:r w:rsidR="15438124" w:rsidRPr="00E26EBD">
        <w:rPr>
          <w:rFonts w:ascii="Calibri Light" w:eastAsia="Times New Roman" w:hAnsi="Calibri Light" w:cs="Calibri Light"/>
          <w:color w:val="153D63" w:themeColor="text2" w:themeTint="E6"/>
          <w:kern w:val="0"/>
          <w:lang w:eastAsia="en-GB"/>
          <w14:ligatures w14:val="none"/>
        </w:rPr>
        <w:t xml:space="preserve"> for</w:t>
      </w:r>
      <w:r w:rsidRPr="00E26EBD">
        <w:rPr>
          <w:rFonts w:ascii="Calibri Light" w:eastAsia="Times New Roman" w:hAnsi="Calibri Light" w:cs="Calibri Light"/>
          <w:color w:val="153D63" w:themeColor="text2" w:themeTint="E6"/>
          <w:kern w:val="0"/>
          <w:lang w:eastAsia="en-GB"/>
          <w14:ligatures w14:val="none"/>
        </w:rPr>
        <w:t xml:space="preserve"> apprenticeships. </w:t>
      </w:r>
      <w:r w:rsidR="58DA52A7" w:rsidRPr="00E26EBD">
        <w:rPr>
          <w:rFonts w:ascii="Calibri Light" w:eastAsia="Times New Roman" w:hAnsi="Calibri Light" w:cs="Calibri Light"/>
          <w:color w:val="153D63" w:themeColor="text2" w:themeTint="E6"/>
          <w:kern w:val="0"/>
          <w:lang w:eastAsia="en-GB"/>
          <w14:ligatures w14:val="none"/>
        </w:rPr>
        <w:t>Keeping both options</w:t>
      </w:r>
      <w:r w:rsidRPr="00E26EBD">
        <w:rPr>
          <w:rFonts w:ascii="Calibri Light" w:eastAsia="Times New Roman" w:hAnsi="Calibri Light" w:cs="Calibri Light"/>
          <w:color w:val="153D63" w:themeColor="text2" w:themeTint="E6"/>
          <w:kern w:val="0"/>
          <w:lang w:eastAsia="en-GB"/>
          <w14:ligatures w14:val="none"/>
        </w:rPr>
        <w:t xml:space="preserve"> open is sensible. </w:t>
      </w:r>
      <w:r w:rsidR="6494AF17" w:rsidRPr="00E26EBD">
        <w:rPr>
          <w:rFonts w:ascii="Calibri Light" w:eastAsia="Times New Roman" w:hAnsi="Calibri Light" w:cs="Calibri Light"/>
          <w:color w:val="153D63" w:themeColor="text2" w:themeTint="E6"/>
          <w:kern w:val="0"/>
          <w:lang w:eastAsia="en-GB"/>
          <w14:ligatures w14:val="none"/>
        </w:rPr>
        <w:t xml:space="preserve">Students can </w:t>
      </w:r>
      <w:r w:rsidR="14A79176" w:rsidRPr="00E26EBD">
        <w:rPr>
          <w:rFonts w:ascii="Calibri Light" w:eastAsia="Times New Roman" w:hAnsi="Calibri Light" w:cs="Calibri Light"/>
          <w:color w:val="153D63" w:themeColor="text2" w:themeTint="E6"/>
          <w:kern w:val="0"/>
          <w:lang w:eastAsia="en-GB"/>
          <w14:ligatures w14:val="none"/>
        </w:rPr>
        <w:t xml:space="preserve">access information about applying to </w:t>
      </w:r>
      <w:r w:rsidR="62818D10" w:rsidRPr="00E26EBD">
        <w:rPr>
          <w:rFonts w:ascii="Calibri Light" w:eastAsia="Times New Roman" w:hAnsi="Calibri Light" w:cs="Calibri Light"/>
          <w:color w:val="153D63" w:themeColor="text2" w:themeTint="E6"/>
          <w:kern w:val="0"/>
          <w:lang w:eastAsia="en-GB"/>
          <w14:ligatures w14:val="none"/>
        </w:rPr>
        <w:t xml:space="preserve">university and </w:t>
      </w:r>
      <w:r w:rsidR="288707EA" w:rsidRPr="00E26EBD">
        <w:rPr>
          <w:rFonts w:ascii="Calibri Light" w:eastAsia="Times New Roman" w:hAnsi="Calibri Light" w:cs="Calibri Light"/>
          <w:color w:val="153D63" w:themeColor="text2" w:themeTint="E6"/>
          <w:kern w:val="0"/>
          <w:lang w:eastAsia="en-GB"/>
          <w14:ligatures w14:val="none"/>
        </w:rPr>
        <w:t>apprenticeship</w:t>
      </w:r>
      <w:r w:rsidR="62818D10" w:rsidRPr="00E26EBD">
        <w:rPr>
          <w:rFonts w:ascii="Calibri Light" w:eastAsia="Times New Roman" w:hAnsi="Calibri Light" w:cs="Calibri Light"/>
          <w:color w:val="153D63" w:themeColor="text2" w:themeTint="E6"/>
          <w:kern w:val="0"/>
          <w:lang w:eastAsia="en-GB"/>
          <w14:ligatures w14:val="none"/>
        </w:rPr>
        <w:t xml:space="preserve"> on ASFC Careers &amp; </w:t>
      </w:r>
      <w:r w:rsidR="4195C8A8" w:rsidRPr="00E26EBD">
        <w:rPr>
          <w:rFonts w:ascii="Calibri Light" w:eastAsia="Times New Roman" w:hAnsi="Calibri Light" w:cs="Calibri Light"/>
          <w:color w:val="153D63" w:themeColor="text2" w:themeTint="E6"/>
          <w:kern w:val="0"/>
          <w:lang w:eastAsia="en-GB"/>
          <w14:ligatures w14:val="none"/>
        </w:rPr>
        <w:t>E</w:t>
      </w:r>
      <w:r w:rsidR="62818D10" w:rsidRPr="00E26EBD">
        <w:rPr>
          <w:rFonts w:ascii="Calibri Light" w:eastAsia="Times New Roman" w:hAnsi="Calibri Light" w:cs="Calibri Light"/>
          <w:color w:val="153D63" w:themeColor="text2" w:themeTint="E6"/>
          <w:kern w:val="0"/>
          <w:lang w:eastAsia="en-GB"/>
          <w14:ligatures w14:val="none"/>
        </w:rPr>
        <w:t>mployability Canvas</w:t>
      </w:r>
      <w:r w:rsidRPr="00E26EBD">
        <w:rPr>
          <w:rFonts w:ascii="Calibri Light" w:eastAsia="Times New Roman" w:hAnsi="Calibri Light" w:cs="Calibri Light"/>
          <w:color w:val="153D63" w:themeColor="text2" w:themeTint="E6"/>
          <w:kern w:val="0"/>
          <w:lang w:eastAsia="en-GB"/>
          <w14:ligatures w14:val="none"/>
        </w:rPr>
        <w:t>.</w:t>
      </w:r>
    </w:p>
    <w:p w14:paraId="267A7CF0" w14:textId="179E4119" w:rsidR="00983424" w:rsidRPr="00D35550" w:rsidRDefault="00983424" w:rsidP="00D35550">
      <w:pPr>
        <w:spacing w:before="100" w:beforeAutospacing="1" w:after="100" w:afterAutospacing="1" w:line="240" w:lineRule="auto"/>
        <w:ind w:left="360"/>
        <w:rPr>
          <w:rFonts w:ascii="Calibri Light" w:eastAsia="Times New Roman" w:hAnsi="Calibri Light" w:cs="Calibri Light"/>
          <w:kern w:val="0"/>
          <w:lang w:eastAsia="en-GB"/>
          <w14:ligatures w14:val="none"/>
        </w:rPr>
      </w:pPr>
      <w:r w:rsidRPr="00D35550">
        <w:rPr>
          <w:rFonts w:ascii="Calibri Light" w:eastAsia="Times New Roman" w:hAnsi="Calibri Light" w:cs="Calibri Light"/>
          <w:b/>
          <w:bCs/>
          <w:color w:val="FF0000"/>
          <w:kern w:val="0"/>
          <w:lang w:eastAsia="en-GB"/>
          <w14:ligatures w14:val="none"/>
        </w:rPr>
        <w:t>What are the key UCAS deadlines?</w:t>
      </w:r>
      <w:r w:rsidR="00D35550">
        <w:rPr>
          <w:rFonts w:ascii="Calibri Light" w:eastAsia="Times New Roman" w:hAnsi="Calibri Light" w:cs="Calibri Light"/>
          <w:kern w:val="0"/>
          <w:lang w:eastAsia="en-GB"/>
          <w14:ligatures w14:val="none"/>
        </w:rPr>
        <w:br/>
      </w:r>
      <w:r w:rsidR="044D7391" w:rsidRPr="00983424">
        <w:rPr>
          <w:rFonts w:ascii="Calibri Light" w:eastAsia="Times New Roman" w:hAnsi="Calibri Light" w:cs="Calibri Light"/>
          <w:b/>
          <w:bCs/>
          <w:color w:val="153D63" w:themeColor="text2" w:themeTint="E6"/>
          <w:kern w:val="0"/>
          <w:lang w:eastAsia="en-GB"/>
          <w14:ligatures w14:val="none"/>
        </w:rPr>
        <w:t xml:space="preserve">College </w:t>
      </w:r>
      <w:r w:rsidR="044D7391" w:rsidRPr="00D35550">
        <w:rPr>
          <w:rFonts w:ascii="Calibri Light" w:eastAsia="Times New Roman" w:hAnsi="Calibri Light" w:cs="Calibri Light"/>
          <w:b/>
          <w:bCs/>
          <w:i/>
          <w:iCs/>
          <w:color w:val="153D63" w:themeColor="text2" w:themeTint="E6"/>
          <w:kern w:val="0"/>
          <w:lang w:eastAsia="en-GB"/>
          <w14:ligatures w14:val="none"/>
        </w:rPr>
        <w:t>internal</w:t>
      </w:r>
      <w:r w:rsidR="044D7391" w:rsidRPr="00983424">
        <w:rPr>
          <w:rFonts w:ascii="Calibri Light" w:eastAsia="Times New Roman" w:hAnsi="Calibri Light" w:cs="Calibri Light"/>
          <w:b/>
          <w:bCs/>
          <w:color w:val="153D63" w:themeColor="text2" w:themeTint="E6"/>
          <w:kern w:val="0"/>
          <w:lang w:eastAsia="en-GB"/>
          <w14:ligatures w14:val="none"/>
        </w:rPr>
        <w:t xml:space="preserve"> deadline 1</w:t>
      </w:r>
      <w:r w:rsidR="044D7391" w:rsidRPr="3AE492E6">
        <w:rPr>
          <w:rFonts w:ascii="Calibri Light" w:eastAsia="Times New Roman" w:hAnsi="Calibri Light" w:cs="Calibri Light"/>
          <w:b/>
          <w:bCs/>
          <w:color w:val="153D63" w:themeColor="text2" w:themeTint="E6"/>
          <w:kern w:val="0"/>
          <w:vertAlign w:val="superscript"/>
          <w:lang w:eastAsia="en-GB"/>
          <w14:ligatures w14:val="none"/>
        </w:rPr>
        <w:t>st</w:t>
      </w:r>
      <w:r w:rsidR="044D7391" w:rsidRPr="00983424">
        <w:rPr>
          <w:rFonts w:ascii="Calibri Light" w:eastAsia="Times New Roman" w:hAnsi="Calibri Light" w:cs="Calibri Light"/>
          <w:b/>
          <w:bCs/>
          <w:color w:val="153D63" w:themeColor="text2" w:themeTint="E6"/>
          <w:kern w:val="0"/>
          <w:lang w:eastAsia="en-GB"/>
          <w14:ligatures w14:val="none"/>
        </w:rPr>
        <w:t xml:space="preserve"> Oct</w:t>
      </w:r>
      <w:r w:rsidR="142C742B" w:rsidRPr="00983424">
        <w:rPr>
          <w:rFonts w:ascii="Calibri Light" w:eastAsia="Times New Roman" w:hAnsi="Calibri Light" w:cs="Calibri Light"/>
          <w:b/>
          <w:bCs/>
          <w:color w:val="153D63" w:themeColor="text2" w:themeTint="E6"/>
          <w:kern w:val="0"/>
          <w:lang w:eastAsia="en-GB"/>
          <w14:ligatures w14:val="none"/>
        </w:rPr>
        <w:t xml:space="preserve"> 2025</w:t>
      </w:r>
      <w:r w:rsidR="044D7391" w:rsidRPr="00983424">
        <w:rPr>
          <w:rFonts w:ascii="Calibri Light" w:eastAsia="Times New Roman" w:hAnsi="Calibri Light" w:cs="Calibri Light"/>
          <w:b/>
          <w:bCs/>
          <w:color w:val="153D63" w:themeColor="text2" w:themeTint="E6"/>
          <w:kern w:val="0"/>
          <w:lang w:eastAsia="en-GB"/>
          <w14:ligatures w14:val="none"/>
        </w:rPr>
        <w:t xml:space="preserve"> </w:t>
      </w:r>
      <w:r w:rsidR="0A216880" w:rsidRPr="00983424">
        <w:rPr>
          <w:rFonts w:ascii="Calibri Light" w:eastAsia="Times New Roman" w:hAnsi="Calibri Light" w:cs="Calibri Light"/>
          <w:b/>
          <w:bCs/>
          <w:color w:val="153D63" w:themeColor="text2" w:themeTint="E6"/>
          <w:kern w:val="0"/>
          <w:lang w:eastAsia="en-GB"/>
          <w14:ligatures w14:val="none"/>
        </w:rPr>
        <w:t>for the</w:t>
      </w:r>
      <w:r w:rsidR="044D7391" w:rsidRPr="00983424">
        <w:rPr>
          <w:rFonts w:ascii="Calibri Light" w:eastAsia="Times New Roman" w:hAnsi="Calibri Light" w:cs="Calibri Light"/>
          <w:b/>
          <w:bCs/>
          <w:color w:val="153D63" w:themeColor="text2" w:themeTint="E6"/>
          <w:kern w:val="0"/>
          <w:lang w:eastAsia="en-GB"/>
          <w14:ligatures w14:val="none"/>
        </w:rPr>
        <w:t xml:space="preserve"> UCAS deadline </w:t>
      </w:r>
      <w:r w:rsidRPr="00983424">
        <w:rPr>
          <w:rFonts w:ascii="Calibri Light" w:eastAsia="Times New Roman" w:hAnsi="Calibri Light" w:cs="Calibri Light"/>
          <w:b/>
          <w:bCs/>
          <w:color w:val="153D63" w:themeColor="text2" w:themeTint="E6"/>
          <w:kern w:val="0"/>
          <w:lang w:eastAsia="en-GB"/>
          <w14:ligatures w14:val="none"/>
        </w:rPr>
        <w:t>15</w:t>
      </w:r>
      <w:r w:rsidR="74D2DAEF" w:rsidRPr="00983424">
        <w:rPr>
          <w:rFonts w:ascii="Calibri Light" w:eastAsia="Times New Roman" w:hAnsi="Calibri Light" w:cs="Calibri Light"/>
          <w:b/>
          <w:bCs/>
          <w:color w:val="153D63" w:themeColor="text2" w:themeTint="E6"/>
          <w:kern w:val="0"/>
          <w:lang w:eastAsia="en-GB"/>
          <w14:ligatures w14:val="none"/>
        </w:rPr>
        <w:t>th</w:t>
      </w:r>
      <w:r w:rsidRPr="00983424">
        <w:rPr>
          <w:rFonts w:ascii="Calibri Light" w:eastAsia="Times New Roman" w:hAnsi="Calibri Light" w:cs="Calibri Light"/>
          <w:b/>
          <w:bCs/>
          <w:color w:val="153D63" w:themeColor="text2" w:themeTint="E6"/>
          <w:kern w:val="0"/>
          <w:lang w:eastAsia="en-GB"/>
          <w14:ligatures w14:val="none"/>
        </w:rPr>
        <w:t xml:space="preserve"> October </w:t>
      </w:r>
      <w:r w:rsidR="5E2D8C09" w:rsidRPr="00983424">
        <w:rPr>
          <w:rFonts w:ascii="Calibri Light" w:eastAsia="Times New Roman" w:hAnsi="Calibri Light" w:cs="Calibri Light"/>
          <w:b/>
          <w:bCs/>
          <w:color w:val="153D63" w:themeColor="text2" w:themeTint="E6"/>
          <w:kern w:val="0"/>
          <w:lang w:eastAsia="en-GB"/>
          <w14:ligatures w14:val="none"/>
        </w:rPr>
        <w:t>2025</w:t>
      </w:r>
      <w:r w:rsidRPr="00983424">
        <w:rPr>
          <w:rFonts w:ascii="Calibri Light" w:eastAsia="Times New Roman" w:hAnsi="Calibri Light" w:cs="Calibri Light"/>
          <w:b/>
          <w:bCs/>
          <w:color w:val="153D63" w:themeColor="text2" w:themeTint="E6"/>
          <w:kern w:val="0"/>
          <w:lang w:eastAsia="en-GB"/>
          <w14:ligatures w14:val="none"/>
        </w:rPr>
        <w:t>:</w:t>
      </w:r>
      <w:r w:rsidRPr="00983424">
        <w:rPr>
          <w:rFonts w:ascii="Calibri Light" w:eastAsia="Times New Roman" w:hAnsi="Calibri Light" w:cs="Calibri Light"/>
          <w:color w:val="153D63" w:themeColor="text2" w:themeTint="E6"/>
          <w:kern w:val="0"/>
          <w:lang w:eastAsia="en-GB"/>
          <w14:ligatures w14:val="none"/>
        </w:rPr>
        <w:t xml:space="preserve"> Ox</w:t>
      </w:r>
      <w:r w:rsidR="688D8FB1" w:rsidRPr="00983424">
        <w:rPr>
          <w:rFonts w:ascii="Calibri Light" w:eastAsia="Times New Roman" w:hAnsi="Calibri Light" w:cs="Calibri Light"/>
          <w:color w:val="153D63" w:themeColor="text2" w:themeTint="E6"/>
          <w:kern w:val="0"/>
          <w:lang w:eastAsia="en-GB"/>
          <w14:ligatures w14:val="none"/>
        </w:rPr>
        <w:t>ford, Cambridge</w:t>
      </w:r>
      <w:r w:rsidRPr="00983424">
        <w:rPr>
          <w:rFonts w:ascii="Calibri Light" w:eastAsia="Times New Roman" w:hAnsi="Calibri Light" w:cs="Calibri Light"/>
          <w:color w:val="153D63" w:themeColor="text2" w:themeTint="E6"/>
          <w:kern w:val="0"/>
          <w:lang w:eastAsia="en-GB"/>
          <w14:ligatures w14:val="none"/>
        </w:rPr>
        <w:t xml:space="preserve">, </w:t>
      </w:r>
      <w:r w:rsidR="023396DA" w:rsidRPr="00983424">
        <w:rPr>
          <w:rFonts w:ascii="Calibri Light" w:eastAsia="Times New Roman" w:hAnsi="Calibri Light" w:cs="Calibri Light"/>
          <w:color w:val="153D63" w:themeColor="text2" w:themeTint="E6"/>
          <w:kern w:val="0"/>
          <w:lang w:eastAsia="en-GB"/>
          <w14:ligatures w14:val="none"/>
        </w:rPr>
        <w:t>M</w:t>
      </w:r>
      <w:r w:rsidRPr="00983424">
        <w:rPr>
          <w:rFonts w:ascii="Calibri Light" w:eastAsia="Times New Roman" w:hAnsi="Calibri Light" w:cs="Calibri Light"/>
          <w:color w:val="153D63" w:themeColor="text2" w:themeTint="E6"/>
          <w:kern w:val="0"/>
          <w:lang w:eastAsia="en-GB"/>
          <w14:ligatures w14:val="none"/>
        </w:rPr>
        <w:t xml:space="preserve">edicine, </w:t>
      </w:r>
      <w:r w:rsidR="4BCBF402" w:rsidRPr="00983424">
        <w:rPr>
          <w:rFonts w:ascii="Calibri Light" w:eastAsia="Times New Roman" w:hAnsi="Calibri Light" w:cs="Calibri Light"/>
          <w:color w:val="153D63" w:themeColor="text2" w:themeTint="E6"/>
          <w:kern w:val="0"/>
          <w:lang w:eastAsia="en-GB"/>
          <w14:ligatures w14:val="none"/>
        </w:rPr>
        <w:t>D</w:t>
      </w:r>
      <w:r w:rsidRPr="00983424">
        <w:rPr>
          <w:rFonts w:ascii="Calibri Light" w:eastAsia="Times New Roman" w:hAnsi="Calibri Light" w:cs="Calibri Light"/>
          <w:color w:val="153D63" w:themeColor="text2" w:themeTint="E6"/>
          <w:kern w:val="0"/>
          <w:lang w:eastAsia="en-GB"/>
          <w14:ligatures w14:val="none"/>
        </w:rPr>
        <w:t xml:space="preserve">entistry, </w:t>
      </w:r>
      <w:r w:rsidR="5531A409" w:rsidRPr="00983424">
        <w:rPr>
          <w:rFonts w:ascii="Calibri Light" w:eastAsia="Times New Roman" w:hAnsi="Calibri Light" w:cs="Calibri Light"/>
          <w:color w:val="153D63" w:themeColor="text2" w:themeTint="E6"/>
          <w:kern w:val="0"/>
          <w:lang w:eastAsia="en-GB"/>
          <w14:ligatures w14:val="none"/>
        </w:rPr>
        <w:t>V</w:t>
      </w:r>
      <w:r w:rsidRPr="00983424">
        <w:rPr>
          <w:rFonts w:ascii="Calibri Light" w:eastAsia="Times New Roman" w:hAnsi="Calibri Light" w:cs="Calibri Light"/>
          <w:color w:val="153D63" w:themeColor="text2" w:themeTint="E6"/>
          <w:kern w:val="0"/>
          <w:lang w:eastAsia="en-GB"/>
          <w14:ligatures w14:val="none"/>
        </w:rPr>
        <w:t xml:space="preserve">eterinary </w:t>
      </w:r>
      <w:r w:rsidR="3C6F4D95" w:rsidRPr="00983424">
        <w:rPr>
          <w:rFonts w:ascii="Calibri Light" w:eastAsia="Times New Roman" w:hAnsi="Calibri Light" w:cs="Calibri Light"/>
          <w:color w:val="153D63" w:themeColor="text2" w:themeTint="E6"/>
          <w:kern w:val="0"/>
          <w:lang w:eastAsia="en-GB"/>
          <w14:ligatures w14:val="none"/>
        </w:rPr>
        <w:t>Science</w:t>
      </w:r>
      <w:r w:rsidR="001B2278" w:rsidRPr="00983424">
        <w:rPr>
          <w:rFonts w:ascii="Calibri Light" w:eastAsia="Times New Roman" w:hAnsi="Calibri Light" w:cs="Calibri Light"/>
          <w:color w:val="153D63" w:themeColor="text2" w:themeTint="E6"/>
          <w:kern w:val="0"/>
          <w:lang w:eastAsia="en-GB"/>
          <w14:ligatures w14:val="none"/>
        </w:rPr>
        <w:t xml:space="preserve"> </w:t>
      </w:r>
    </w:p>
    <w:p w14:paraId="5BBA83E9" w14:textId="23487847" w:rsidR="00983424" w:rsidRPr="00983424" w:rsidRDefault="07C0F4E5" w:rsidP="00E26EBD">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00983424">
        <w:rPr>
          <w:rFonts w:ascii="Calibri Light" w:eastAsia="Times New Roman" w:hAnsi="Calibri Light" w:cs="Calibri Light"/>
          <w:b/>
          <w:bCs/>
          <w:color w:val="153D63" w:themeColor="text2" w:themeTint="E6"/>
          <w:kern w:val="0"/>
          <w:lang w:eastAsia="en-GB"/>
          <w14:ligatures w14:val="none"/>
        </w:rPr>
        <w:t xml:space="preserve">College </w:t>
      </w:r>
      <w:r w:rsidRPr="00D35550">
        <w:rPr>
          <w:rFonts w:ascii="Calibri Light" w:eastAsia="Times New Roman" w:hAnsi="Calibri Light" w:cs="Calibri Light"/>
          <w:b/>
          <w:bCs/>
          <w:i/>
          <w:iCs/>
          <w:color w:val="153D63" w:themeColor="text2" w:themeTint="E6"/>
          <w:kern w:val="0"/>
          <w:lang w:eastAsia="en-GB"/>
          <w14:ligatures w14:val="none"/>
        </w:rPr>
        <w:t xml:space="preserve">internal </w:t>
      </w:r>
      <w:r w:rsidR="1747BBC7" w:rsidRPr="00983424">
        <w:rPr>
          <w:rFonts w:ascii="Calibri Light" w:eastAsia="Times New Roman" w:hAnsi="Calibri Light" w:cs="Calibri Light"/>
          <w:b/>
          <w:bCs/>
          <w:color w:val="153D63" w:themeColor="text2" w:themeTint="E6"/>
          <w:kern w:val="0"/>
          <w:lang w:eastAsia="en-GB"/>
          <w14:ligatures w14:val="none"/>
        </w:rPr>
        <w:t>deadline</w:t>
      </w:r>
      <w:r w:rsidRPr="00983424">
        <w:rPr>
          <w:rFonts w:ascii="Calibri Light" w:eastAsia="Times New Roman" w:hAnsi="Calibri Light" w:cs="Calibri Light"/>
          <w:b/>
          <w:bCs/>
          <w:color w:val="153D63" w:themeColor="text2" w:themeTint="E6"/>
          <w:kern w:val="0"/>
          <w:lang w:eastAsia="en-GB"/>
          <w14:ligatures w14:val="none"/>
        </w:rPr>
        <w:t xml:space="preserve"> 1</w:t>
      </w:r>
      <w:r w:rsidRPr="3AE492E6">
        <w:rPr>
          <w:rFonts w:ascii="Calibri Light" w:eastAsia="Times New Roman" w:hAnsi="Calibri Light" w:cs="Calibri Light"/>
          <w:b/>
          <w:bCs/>
          <w:color w:val="153D63" w:themeColor="text2" w:themeTint="E6"/>
          <w:kern w:val="0"/>
          <w:vertAlign w:val="superscript"/>
          <w:lang w:eastAsia="en-GB"/>
          <w14:ligatures w14:val="none"/>
        </w:rPr>
        <w:t>st</w:t>
      </w:r>
      <w:r w:rsidRPr="00983424">
        <w:rPr>
          <w:rFonts w:ascii="Calibri Light" w:eastAsia="Times New Roman" w:hAnsi="Calibri Light" w:cs="Calibri Light"/>
          <w:b/>
          <w:bCs/>
          <w:color w:val="153D63" w:themeColor="text2" w:themeTint="E6"/>
          <w:kern w:val="0"/>
          <w:lang w:eastAsia="en-GB"/>
          <w14:ligatures w14:val="none"/>
        </w:rPr>
        <w:t xml:space="preserve"> Nov for the UCAS </w:t>
      </w:r>
      <w:r w:rsidR="526C7AF8" w:rsidRPr="00983424">
        <w:rPr>
          <w:rFonts w:ascii="Calibri Light" w:eastAsia="Times New Roman" w:hAnsi="Calibri Light" w:cs="Calibri Light"/>
          <w:b/>
          <w:bCs/>
          <w:color w:val="153D63" w:themeColor="text2" w:themeTint="E6"/>
          <w:kern w:val="0"/>
          <w:lang w:eastAsia="en-GB"/>
          <w14:ligatures w14:val="none"/>
        </w:rPr>
        <w:t>deadline</w:t>
      </w:r>
      <w:r w:rsidRPr="00983424">
        <w:rPr>
          <w:rFonts w:ascii="Calibri Light" w:eastAsia="Times New Roman" w:hAnsi="Calibri Light" w:cs="Calibri Light"/>
          <w:b/>
          <w:bCs/>
          <w:color w:val="153D63" w:themeColor="text2" w:themeTint="E6"/>
          <w:kern w:val="0"/>
          <w:lang w:eastAsia="en-GB"/>
          <w14:ligatures w14:val="none"/>
        </w:rPr>
        <w:t xml:space="preserve"> </w:t>
      </w:r>
      <w:r w:rsidR="0864ADF3" w:rsidRPr="00983424">
        <w:rPr>
          <w:rFonts w:ascii="Calibri Light" w:eastAsia="Times New Roman" w:hAnsi="Calibri Light" w:cs="Calibri Light"/>
          <w:b/>
          <w:bCs/>
          <w:color w:val="153D63" w:themeColor="text2" w:themeTint="E6"/>
          <w:kern w:val="0"/>
          <w:lang w:eastAsia="en-GB"/>
          <w14:ligatures w14:val="none"/>
        </w:rPr>
        <w:t>14th</w:t>
      </w:r>
      <w:r w:rsidR="00983424" w:rsidRPr="00983424">
        <w:rPr>
          <w:rFonts w:ascii="Calibri Light" w:eastAsia="Times New Roman" w:hAnsi="Calibri Light" w:cs="Calibri Light"/>
          <w:b/>
          <w:bCs/>
          <w:color w:val="153D63" w:themeColor="text2" w:themeTint="E6"/>
          <w:kern w:val="0"/>
          <w:lang w:eastAsia="en-GB"/>
          <w14:ligatures w14:val="none"/>
        </w:rPr>
        <w:t xml:space="preserve"> January </w:t>
      </w:r>
      <w:r w:rsidR="4346320B" w:rsidRPr="00983424">
        <w:rPr>
          <w:rFonts w:ascii="Calibri Light" w:eastAsia="Times New Roman" w:hAnsi="Calibri Light" w:cs="Calibri Light"/>
          <w:b/>
          <w:bCs/>
          <w:color w:val="153D63" w:themeColor="text2" w:themeTint="E6"/>
          <w:kern w:val="0"/>
          <w:lang w:eastAsia="en-GB"/>
          <w14:ligatures w14:val="none"/>
        </w:rPr>
        <w:t>2026</w:t>
      </w:r>
      <w:r w:rsidR="00983424" w:rsidRPr="00983424">
        <w:rPr>
          <w:rFonts w:ascii="Calibri Light" w:eastAsia="Times New Roman" w:hAnsi="Calibri Light" w:cs="Calibri Light"/>
          <w:b/>
          <w:bCs/>
          <w:color w:val="153D63" w:themeColor="text2" w:themeTint="E6"/>
          <w:kern w:val="0"/>
          <w:lang w:eastAsia="en-GB"/>
          <w14:ligatures w14:val="none"/>
        </w:rPr>
        <w:t>:</w:t>
      </w:r>
      <w:r w:rsidR="00983424" w:rsidRPr="00983424">
        <w:rPr>
          <w:rFonts w:ascii="Calibri Light" w:eastAsia="Times New Roman" w:hAnsi="Calibri Light" w:cs="Calibri Light"/>
          <w:color w:val="153D63" w:themeColor="text2" w:themeTint="E6"/>
          <w:kern w:val="0"/>
          <w:lang w:eastAsia="en-GB"/>
          <w14:ligatures w14:val="none"/>
        </w:rPr>
        <w:t xml:space="preserve"> </w:t>
      </w:r>
      <w:r w:rsidR="14ADFE4F" w:rsidRPr="00983424">
        <w:rPr>
          <w:rFonts w:ascii="Calibri Light" w:eastAsia="Times New Roman" w:hAnsi="Calibri Light" w:cs="Calibri Light"/>
          <w:color w:val="153D63" w:themeColor="text2" w:themeTint="E6"/>
          <w:kern w:val="0"/>
          <w:lang w:eastAsia="en-GB"/>
          <w14:ligatures w14:val="none"/>
        </w:rPr>
        <w:t>All other applications</w:t>
      </w:r>
      <w:r w:rsidR="001B2278">
        <w:rPr>
          <w:rFonts w:ascii="Calibri Light" w:eastAsia="Times New Roman" w:hAnsi="Calibri Light" w:cs="Calibri Light"/>
          <w:color w:val="153D63" w:themeColor="text2" w:themeTint="E6"/>
          <w:kern w:val="0"/>
          <w:lang w:eastAsia="en-GB"/>
          <w14:ligatures w14:val="none"/>
        </w:rPr>
        <w:t xml:space="preserve">. </w:t>
      </w:r>
    </w:p>
    <w:p w14:paraId="41ADD23A" w14:textId="6183EF06" w:rsidR="3AE492E6" w:rsidRPr="00D35550" w:rsidRDefault="621C83F1" w:rsidP="00D35550">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3AE492E6">
        <w:rPr>
          <w:rFonts w:ascii="Calibri Light" w:eastAsia="Times New Roman" w:hAnsi="Calibri Light" w:cs="Calibri Light"/>
          <w:color w:val="153D63" w:themeColor="text2" w:themeTint="E6"/>
          <w:lang w:eastAsia="en-GB"/>
        </w:rPr>
        <w:t xml:space="preserve">The purpose of the college internal deadline is to </w:t>
      </w:r>
      <w:r w:rsidR="1F793C7A" w:rsidRPr="3AE492E6">
        <w:rPr>
          <w:rFonts w:ascii="Calibri Light" w:eastAsia="Times New Roman" w:hAnsi="Calibri Light" w:cs="Calibri Light"/>
          <w:color w:val="153D63" w:themeColor="text2" w:themeTint="E6"/>
          <w:lang w:eastAsia="en-GB"/>
        </w:rPr>
        <w:t xml:space="preserve">enable students to manage numerous </w:t>
      </w:r>
      <w:r w:rsidR="58412B0A" w:rsidRPr="3AE492E6">
        <w:rPr>
          <w:rFonts w:ascii="Calibri Light" w:eastAsia="Times New Roman" w:hAnsi="Calibri Light" w:cs="Calibri Light"/>
          <w:color w:val="153D63" w:themeColor="text2" w:themeTint="E6"/>
          <w:lang w:eastAsia="en-GB"/>
        </w:rPr>
        <w:t>deadlines</w:t>
      </w:r>
      <w:r w:rsidR="1F793C7A" w:rsidRPr="3AE492E6">
        <w:rPr>
          <w:rFonts w:ascii="Calibri Light" w:eastAsia="Times New Roman" w:hAnsi="Calibri Light" w:cs="Calibri Light"/>
          <w:color w:val="153D63" w:themeColor="text2" w:themeTint="E6"/>
          <w:lang w:eastAsia="en-GB"/>
        </w:rPr>
        <w:t xml:space="preserve"> effectively, leaving time f</w:t>
      </w:r>
      <w:r w:rsidR="469A53D7" w:rsidRPr="3AE492E6">
        <w:rPr>
          <w:rFonts w:ascii="Calibri Light" w:eastAsia="Times New Roman" w:hAnsi="Calibri Light" w:cs="Calibri Light"/>
          <w:color w:val="153D63" w:themeColor="text2" w:themeTint="E6"/>
          <w:lang w:eastAsia="en-GB"/>
        </w:rPr>
        <w:t>o</w:t>
      </w:r>
      <w:r w:rsidR="1F793C7A" w:rsidRPr="3AE492E6">
        <w:rPr>
          <w:rFonts w:ascii="Calibri Light" w:eastAsia="Times New Roman" w:hAnsi="Calibri Light" w:cs="Calibri Light"/>
          <w:color w:val="153D63" w:themeColor="text2" w:themeTint="E6"/>
          <w:lang w:eastAsia="en-GB"/>
        </w:rPr>
        <w:t xml:space="preserve">r </w:t>
      </w:r>
      <w:r w:rsidR="2ED9734A" w:rsidRPr="3AE492E6">
        <w:rPr>
          <w:rFonts w:ascii="Calibri Light" w:eastAsia="Times New Roman" w:hAnsi="Calibri Light" w:cs="Calibri Light"/>
          <w:color w:val="153D63" w:themeColor="text2" w:themeTint="E6"/>
          <w:lang w:eastAsia="en-GB"/>
        </w:rPr>
        <w:t>revision</w:t>
      </w:r>
      <w:r w:rsidR="1F793C7A" w:rsidRPr="3AE492E6">
        <w:rPr>
          <w:rFonts w:ascii="Calibri Light" w:eastAsia="Times New Roman" w:hAnsi="Calibri Light" w:cs="Calibri Light"/>
          <w:color w:val="153D63" w:themeColor="text2" w:themeTint="E6"/>
          <w:lang w:eastAsia="en-GB"/>
        </w:rPr>
        <w:t xml:space="preserve"> for mocks in </w:t>
      </w:r>
      <w:r w:rsidR="1389F0B7" w:rsidRPr="3AE492E6">
        <w:rPr>
          <w:rFonts w:ascii="Calibri Light" w:eastAsia="Times New Roman" w:hAnsi="Calibri Light" w:cs="Calibri Light"/>
          <w:color w:val="153D63" w:themeColor="text2" w:themeTint="E6"/>
          <w:lang w:eastAsia="en-GB"/>
        </w:rPr>
        <w:t>December</w:t>
      </w:r>
      <w:r w:rsidR="1F793C7A" w:rsidRPr="3AE492E6">
        <w:rPr>
          <w:rFonts w:ascii="Calibri Light" w:eastAsia="Times New Roman" w:hAnsi="Calibri Light" w:cs="Calibri Light"/>
          <w:color w:val="153D63" w:themeColor="text2" w:themeTint="E6"/>
          <w:lang w:eastAsia="en-GB"/>
        </w:rPr>
        <w:t xml:space="preserve">, </w:t>
      </w:r>
      <w:r w:rsidR="1CCD2863" w:rsidRPr="3AE492E6">
        <w:rPr>
          <w:rFonts w:ascii="Calibri Light" w:eastAsia="Times New Roman" w:hAnsi="Calibri Light" w:cs="Calibri Light"/>
          <w:color w:val="153D63" w:themeColor="text2" w:themeTint="E6"/>
          <w:lang w:eastAsia="en-GB"/>
        </w:rPr>
        <w:t>January</w:t>
      </w:r>
      <w:r w:rsidR="418AAE2A" w:rsidRPr="3AE492E6">
        <w:rPr>
          <w:rFonts w:ascii="Calibri Light" w:eastAsia="Times New Roman" w:hAnsi="Calibri Light" w:cs="Calibri Light"/>
          <w:color w:val="153D63" w:themeColor="text2" w:themeTint="E6"/>
          <w:lang w:eastAsia="en-GB"/>
        </w:rPr>
        <w:t xml:space="preserve"> exams and coursework/NEA </w:t>
      </w:r>
      <w:r w:rsidR="6C5A793D" w:rsidRPr="3AE492E6">
        <w:rPr>
          <w:rFonts w:ascii="Calibri Light" w:eastAsia="Times New Roman" w:hAnsi="Calibri Light" w:cs="Calibri Light"/>
          <w:color w:val="153D63" w:themeColor="text2" w:themeTint="E6"/>
          <w:lang w:eastAsia="en-GB"/>
        </w:rPr>
        <w:t>deadlines</w:t>
      </w:r>
      <w:r w:rsidR="418AAE2A" w:rsidRPr="3AE492E6">
        <w:rPr>
          <w:rFonts w:ascii="Calibri Light" w:eastAsia="Times New Roman" w:hAnsi="Calibri Light" w:cs="Calibri Light"/>
          <w:color w:val="153D63" w:themeColor="text2" w:themeTint="E6"/>
          <w:lang w:eastAsia="en-GB"/>
        </w:rPr>
        <w:t>.</w:t>
      </w:r>
      <w:r w:rsidR="1F793C7A" w:rsidRPr="3AE492E6">
        <w:rPr>
          <w:rFonts w:ascii="Calibri Light" w:eastAsia="Times New Roman" w:hAnsi="Calibri Light" w:cs="Calibri Light"/>
          <w:color w:val="153D63" w:themeColor="text2" w:themeTint="E6"/>
          <w:lang w:eastAsia="en-GB"/>
        </w:rPr>
        <w:t xml:space="preserve"> </w:t>
      </w:r>
      <w:r w:rsidR="0C8D06F1" w:rsidRPr="3AE492E6">
        <w:rPr>
          <w:rFonts w:ascii="Calibri Light" w:eastAsia="Times New Roman" w:hAnsi="Calibri Light" w:cs="Calibri Light"/>
          <w:color w:val="153D63" w:themeColor="text2" w:themeTint="E6"/>
          <w:lang w:eastAsia="en-GB"/>
        </w:rPr>
        <w:t xml:space="preserve">The internal deadlines </w:t>
      </w:r>
      <w:r w:rsidR="128CB917" w:rsidRPr="3AE492E6">
        <w:rPr>
          <w:rFonts w:ascii="Calibri Light" w:eastAsia="Times New Roman" w:hAnsi="Calibri Light" w:cs="Calibri Light"/>
          <w:color w:val="153D63" w:themeColor="text2" w:themeTint="E6"/>
          <w:lang w:eastAsia="en-GB"/>
        </w:rPr>
        <w:t xml:space="preserve">will </w:t>
      </w:r>
      <w:r w:rsidR="0C8D06F1" w:rsidRPr="3AE492E6">
        <w:rPr>
          <w:rFonts w:ascii="Calibri Light" w:eastAsia="Times New Roman" w:hAnsi="Calibri Light" w:cs="Calibri Light"/>
          <w:color w:val="153D63" w:themeColor="text2" w:themeTint="E6"/>
          <w:lang w:eastAsia="en-GB"/>
        </w:rPr>
        <w:t>also allow</w:t>
      </w:r>
      <w:r w:rsidR="2024122A" w:rsidRPr="3AE492E6">
        <w:rPr>
          <w:rFonts w:ascii="Calibri Light" w:eastAsia="Times New Roman" w:hAnsi="Calibri Light" w:cs="Calibri Light"/>
          <w:color w:val="153D63" w:themeColor="text2" w:themeTint="E6"/>
          <w:lang w:eastAsia="en-GB"/>
        </w:rPr>
        <w:t xml:space="preserve"> for</w:t>
      </w:r>
      <w:r w:rsidR="0C8D06F1" w:rsidRPr="3AE492E6">
        <w:rPr>
          <w:rFonts w:ascii="Calibri Light" w:eastAsia="Times New Roman" w:hAnsi="Calibri Light" w:cs="Calibri Light"/>
          <w:color w:val="153D63" w:themeColor="text2" w:themeTint="E6"/>
          <w:lang w:eastAsia="en-GB"/>
        </w:rPr>
        <w:t xml:space="preserve"> Senior Tutors and Careers Advisers to check completed applications</w:t>
      </w:r>
      <w:r w:rsidR="7E505F4A" w:rsidRPr="3AE492E6">
        <w:rPr>
          <w:rFonts w:ascii="Calibri Light" w:eastAsia="Times New Roman" w:hAnsi="Calibri Light" w:cs="Calibri Light"/>
          <w:color w:val="153D63" w:themeColor="text2" w:themeTint="E6"/>
          <w:lang w:eastAsia="en-GB"/>
        </w:rPr>
        <w:t xml:space="preserve"> in detail</w:t>
      </w:r>
      <w:r w:rsidR="0C8D06F1" w:rsidRPr="3AE492E6">
        <w:rPr>
          <w:rFonts w:ascii="Calibri Light" w:eastAsia="Times New Roman" w:hAnsi="Calibri Light" w:cs="Calibri Light"/>
          <w:color w:val="153D63" w:themeColor="text2" w:themeTint="E6"/>
          <w:lang w:eastAsia="en-GB"/>
        </w:rPr>
        <w:t xml:space="preserve"> and write </w:t>
      </w:r>
      <w:r w:rsidR="7AE70DBC" w:rsidRPr="3AE492E6">
        <w:rPr>
          <w:rFonts w:ascii="Calibri Light" w:eastAsia="Times New Roman" w:hAnsi="Calibri Light" w:cs="Calibri Light"/>
          <w:color w:val="153D63" w:themeColor="text2" w:themeTint="E6"/>
          <w:lang w:eastAsia="en-GB"/>
        </w:rPr>
        <w:t>accompanying</w:t>
      </w:r>
      <w:r w:rsidR="0C8D06F1" w:rsidRPr="3AE492E6">
        <w:rPr>
          <w:rFonts w:ascii="Calibri Light" w:eastAsia="Times New Roman" w:hAnsi="Calibri Light" w:cs="Calibri Light"/>
          <w:color w:val="153D63" w:themeColor="text2" w:themeTint="E6"/>
          <w:lang w:eastAsia="en-GB"/>
        </w:rPr>
        <w:t xml:space="preserve"> reference</w:t>
      </w:r>
      <w:r w:rsidR="1E4C942E" w:rsidRPr="3AE492E6">
        <w:rPr>
          <w:rFonts w:ascii="Calibri Light" w:eastAsia="Times New Roman" w:hAnsi="Calibri Light" w:cs="Calibri Light"/>
          <w:color w:val="153D63" w:themeColor="text2" w:themeTint="E6"/>
          <w:lang w:eastAsia="en-GB"/>
        </w:rPr>
        <w:t>s.</w:t>
      </w:r>
      <w:r w:rsidRPr="3AE492E6">
        <w:rPr>
          <w:rFonts w:ascii="Calibri Light" w:eastAsia="Times New Roman" w:hAnsi="Calibri Light" w:cs="Calibri Light"/>
          <w:color w:val="153D63" w:themeColor="text2" w:themeTint="E6"/>
          <w:lang w:eastAsia="en-GB"/>
        </w:rPr>
        <w:t xml:space="preserve"> </w:t>
      </w:r>
    </w:p>
    <w:p w14:paraId="25A92FF5" w14:textId="204F865C" w:rsidR="3AE492E6" w:rsidRPr="00994861" w:rsidRDefault="00983424" w:rsidP="00994861">
      <w:pPr>
        <w:spacing w:before="100" w:beforeAutospacing="1" w:after="100" w:afterAutospacing="1" w:line="240" w:lineRule="auto"/>
        <w:ind w:left="360"/>
        <w:rPr>
          <w:rFonts w:ascii="Calibri Light" w:eastAsia="Times New Roman" w:hAnsi="Calibri Light" w:cs="Calibri Light"/>
          <w:kern w:val="0"/>
          <w:lang w:eastAsia="en-GB"/>
          <w14:ligatures w14:val="none"/>
        </w:rPr>
      </w:pPr>
      <w:r w:rsidRPr="00D35550">
        <w:rPr>
          <w:rFonts w:ascii="Calibri Light" w:eastAsia="Times New Roman" w:hAnsi="Calibri Light" w:cs="Calibri Light"/>
          <w:b/>
          <w:bCs/>
          <w:color w:val="FF0000"/>
          <w:kern w:val="0"/>
          <w:lang w:eastAsia="en-GB"/>
          <w14:ligatures w14:val="none"/>
        </w:rPr>
        <w:t>What happens if my child doesn’t get the grades they need?</w:t>
      </w:r>
      <w:r w:rsidR="00D35550">
        <w:rPr>
          <w:rFonts w:ascii="Calibri Light" w:eastAsia="Times New Roman" w:hAnsi="Calibri Light" w:cs="Calibri Light"/>
          <w:kern w:val="0"/>
          <w:lang w:eastAsia="en-GB"/>
          <w14:ligatures w14:val="none"/>
        </w:rPr>
        <w:br/>
      </w:r>
      <w:r w:rsidR="2F79A417" w:rsidRPr="00E26EBD">
        <w:rPr>
          <w:rFonts w:ascii="Calibri Light" w:eastAsia="Times New Roman" w:hAnsi="Calibri Light" w:cs="Calibri Light"/>
          <w:lang w:eastAsia="en-GB"/>
        </w:rPr>
        <w:t xml:space="preserve">If a student doesn’t </w:t>
      </w:r>
      <w:r w:rsidR="21E66DD3" w:rsidRPr="00E26EBD">
        <w:rPr>
          <w:rFonts w:ascii="Calibri Light" w:eastAsia="Times New Roman" w:hAnsi="Calibri Light" w:cs="Calibri Light"/>
          <w:lang w:eastAsia="en-GB"/>
        </w:rPr>
        <w:t>meet the required grades for both their Firm and Insurance offers from universities</w:t>
      </w:r>
      <w:r w:rsidR="0ED14A2C" w:rsidRPr="00E26EBD">
        <w:rPr>
          <w:rFonts w:ascii="Calibri Light" w:eastAsia="Times New Roman" w:hAnsi="Calibri Light" w:cs="Calibri Light"/>
          <w:lang w:eastAsia="en-GB"/>
        </w:rPr>
        <w:t xml:space="preserve">, they will still have options. Their Firm or Insurance university may still accept them or may offer them an alternative course. </w:t>
      </w:r>
      <w:r w:rsidR="7E1190AA" w:rsidRPr="00E26EBD">
        <w:rPr>
          <w:rFonts w:ascii="Calibri Light" w:eastAsia="Times New Roman" w:hAnsi="Calibri Light" w:cs="Calibri Light"/>
          <w:lang w:eastAsia="en-GB"/>
        </w:rPr>
        <w:t xml:space="preserve">The student may also be able to secure a place at another university through </w:t>
      </w:r>
      <w:hyperlink r:id="rId11">
        <w:r w:rsidR="7E1190AA" w:rsidRPr="00E26EBD">
          <w:rPr>
            <w:rStyle w:val="Hyperlink"/>
            <w:rFonts w:ascii="Calibri Light" w:eastAsia="Times New Roman" w:hAnsi="Calibri Light" w:cs="Calibri Light"/>
            <w:lang w:eastAsia="en-GB"/>
          </w:rPr>
          <w:t>UCAS Clearing</w:t>
        </w:r>
      </w:hyperlink>
      <w:r w:rsidR="7E1190AA" w:rsidRPr="00E26EBD">
        <w:rPr>
          <w:rFonts w:ascii="Calibri Light" w:eastAsia="Times New Roman" w:hAnsi="Calibri Light" w:cs="Calibri Light"/>
          <w:lang w:eastAsia="en-GB"/>
        </w:rPr>
        <w:t xml:space="preserve"> </w:t>
      </w:r>
    </w:p>
    <w:p w14:paraId="54236F8B" w14:textId="083BF875" w:rsidR="3AE492E6" w:rsidRPr="00766678" w:rsidRDefault="30BF5C81" w:rsidP="00766678">
      <w:pPr>
        <w:spacing w:beforeAutospacing="1" w:afterAutospacing="1" w:line="240" w:lineRule="auto"/>
        <w:ind w:left="360"/>
        <w:rPr>
          <w:rFonts w:ascii="Calibri Light" w:eastAsia="Times New Roman" w:hAnsi="Calibri Light" w:cs="Calibri Light"/>
          <w:lang w:eastAsia="en-GB"/>
        </w:rPr>
      </w:pPr>
      <w:r w:rsidRPr="00E26EBD">
        <w:rPr>
          <w:rFonts w:ascii="Calibri Light" w:eastAsia="Times New Roman" w:hAnsi="Calibri Light" w:cs="Calibri Light"/>
          <w:lang w:eastAsia="en-GB"/>
        </w:rPr>
        <w:t>Some students will apply for apprenticeships or work or decide to take a GAP Year and re-apply to university starting the following year.</w:t>
      </w:r>
    </w:p>
    <w:p w14:paraId="5D7C2B89" w14:textId="4B5D7B91" w:rsidR="00983424" w:rsidRPr="00766678" w:rsidRDefault="00983424" w:rsidP="00E26EBD">
      <w:pPr>
        <w:spacing w:before="100" w:beforeAutospacing="1" w:after="100" w:afterAutospacing="1" w:line="240" w:lineRule="auto"/>
        <w:ind w:left="360"/>
        <w:rPr>
          <w:rFonts w:ascii="Calibri Light" w:eastAsia="Times New Roman" w:hAnsi="Calibri Light" w:cs="Calibri Light"/>
          <w:color w:val="FF0000"/>
          <w:kern w:val="0"/>
          <w:lang w:eastAsia="en-GB"/>
          <w14:ligatures w14:val="none"/>
        </w:rPr>
      </w:pPr>
      <w:r w:rsidRPr="00766678">
        <w:rPr>
          <w:rFonts w:ascii="Calibri Light" w:eastAsia="Times New Roman" w:hAnsi="Calibri Light" w:cs="Calibri Light"/>
          <w:b/>
          <w:bCs/>
          <w:color w:val="FF0000"/>
          <w:kern w:val="0"/>
          <w:lang w:eastAsia="en-GB"/>
          <w14:ligatures w14:val="none"/>
        </w:rPr>
        <w:t>What is the university admissions process?</w:t>
      </w:r>
    </w:p>
    <w:p w14:paraId="7F9F03E7" w14:textId="79CBB13C" w:rsidR="00983424" w:rsidRPr="00983424" w:rsidRDefault="00983424" w:rsidP="00E26EBD">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00983424">
        <w:rPr>
          <w:rFonts w:ascii="Calibri Light" w:eastAsia="Times New Roman" w:hAnsi="Calibri Light" w:cs="Calibri Light"/>
          <w:color w:val="153D63" w:themeColor="text2" w:themeTint="E6"/>
          <w:kern w:val="0"/>
          <w:lang w:eastAsia="en-GB"/>
          <w14:ligatures w14:val="none"/>
        </w:rPr>
        <w:t>Research</w:t>
      </w:r>
      <w:r w:rsidR="056A8951" w:rsidRPr="00983424">
        <w:rPr>
          <w:rFonts w:ascii="Calibri Light" w:eastAsia="Times New Roman" w:hAnsi="Calibri Light" w:cs="Calibri Light"/>
          <w:color w:val="153D63" w:themeColor="text2" w:themeTint="E6"/>
          <w:kern w:val="0"/>
          <w:lang w:eastAsia="en-GB"/>
          <w14:ligatures w14:val="none"/>
        </w:rPr>
        <w:t xml:space="preserve"> &amp; shortlist </w:t>
      </w:r>
      <w:r w:rsidR="0E70D8AD" w:rsidRPr="00983424">
        <w:rPr>
          <w:rFonts w:ascii="Calibri Light" w:eastAsia="Times New Roman" w:hAnsi="Calibri Light" w:cs="Calibri Light"/>
          <w:color w:val="153D63" w:themeColor="text2" w:themeTint="E6"/>
          <w:kern w:val="0"/>
          <w:lang w:eastAsia="en-GB"/>
          <w14:ligatures w14:val="none"/>
        </w:rPr>
        <w:t>degrees</w:t>
      </w:r>
      <w:r w:rsidRPr="00983424">
        <w:rPr>
          <w:rFonts w:ascii="Calibri Light" w:eastAsia="Times New Roman" w:hAnsi="Calibri Light" w:cs="Calibri Light"/>
          <w:color w:val="153D63" w:themeColor="text2" w:themeTint="E6"/>
          <w:kern w:val="0"/>
          <w:lang w:eastAsia="en-GB"/>
          <w14:ligatures w14:val="none"/>
        </w:rPr>
        <w:t xml:space="preserve"> and universities</w:t>
      </w:r>
    </w:p>
    <w:p w14:paraId="1265ACA8" w14:textId="5346F889" w:rsidR="00983424" w:rsidRPr="00983424" w:rsidRDefault="0CB455E8" w:rsidP="00E26EBD">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00983424">
        <w:rPr>
          <w:rFonts w:ascii="Calibri Light" w:eastAsia="Times New Roman" w:hAnsi="Calibri Light" w:cs="Calibri Light"/>
          <w:color w:val="153D63" w:themeColor="text2" w:themeTint="E6"/>
          <w:kern w:val="0"/>
          <w:lang w:eastAsia="en-GB"/>
          <w14:ligatures w14:val="none"/>
        </w:rPr>
        <w:t xml:space="preserve">Complete a </w:t>
      </w:r>
      <w:r w:rsidR="00983424" w:rsidRPr="00983424">
        <w:rPr>
          <w:rFonts w:ascii="Calibri Light" w:eastAsia="Times New Roman" w:hAnsi="Calibri Light" w:cs="Calibri Light"/>
          <w:color w:val="153D63" w:themeColor="text2" w:themeTint="E6"/>
          <w:kern w:val="0"/>
          <w:lang w:eastAsia="en-GB"/>
          <w14:ligatures w14:val="none"/>
        </w:rPr>
        <w:t>UCAS</w:t>
      </w:r>
      <w:r w:rsidR="0F74AD67" w:rsidRPr="00983424">
        <w:rPr>
          <w:rFonts w:ascii="Calibri Light" w:eastAsia="Times New Roman" w:hAnsi="Calibri Light" w:cs="Calibri Light"/>
          <w:color w:val="153D63" w:themeColor="text2" w:themeTint="E6"/>
          <w:kern w:val="0"/>
          <w:lang w:eastAsia="en-GB"/>
          <w14:ligatures w14:val="none"/>
        </w:rPr>
        <w:t xml:space="preserve"> application</w:t>
      </w:r>
      <w:r w:rsidR="00983424" w:rsidRPr="00983424">
        <w:rPr>
          <w:rFonts w:ascii="Calibri Light" w:eastAsia="Times New Roman" w:hAnsi="Calibri Light" w:cs="Calibri Light"/>
          <w:color w:val="153D63" w:themeColor="text2" w:themeTint="E6"/>
          <w:kern w:val="0"/>
          <w:lang w:eastAsia="en-GB"/>
          <w14:ligatures w14:val="none"/>
        </w:rPr>
        <w:t xml:space="preserve"> (up to 5 choices)</w:t>
      </w:r>
      <w:r w:rsidR="2C8EF9A9" w:rsidRPr="00983424">
        <w:rPr>
          <w:rFonts w:ascii="Calibri Light" w:eastAsia="Times New Roman" w:hAnsi="Calibri Light" w:cs="Calibri Light"/>
          <w:color w:val="153D63" w:themeColor="text2" w:themeTint="E6"/>
          <w:kern w:val="0"/>
          <w:lang w:eastAsia="en-GB"/>
          <w14:ligatures w14:val="none"/>
        </w:rPr>
        <w:t xml:space="preserve"> including a personal statement</w:t>
      </w:r>
    </w:p>
    <w:p w14:paraId="6E79A74F" w14:textId="03BF033F" w:rsidR="00983424" w:rsidRPr="00983424" w:rsidRDefault="00983424" w:rsidP="00E26EBD">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00983424">
        <w:rPr>
          <w:rFonts w:ascii="Calibri Light" w:eastAsia="Times New Roman" w:hAnsi="Calibri Light" w:cs="Calibri Light"/>
          <w:color w:val="153D63" w:themeColor="text2" w:themeTint="E6"/>
          <w:kern w:val="0"/>
          <w:lang w:eastAsia="en-GB"/>
          <w14:ligatures w14:val="none"/>
        </w:rPr>
        <w:t xml:space="preserve">Submit </w:t>
      </w:r>
      <w:r w:rsidR="6BE667C0" w:rsidRPr="00983424">
        <w:rPr>
          <w:rFonts w:ascii="Calibri Light" w:eastAsia="Times New Roman" w:hAnsi="Calibri Light" w:cs="Calibri Light"/>
          <w:color w:val="153D63" w:themeColor="text2" w:themeTint="E6"/>
          <w:kern w:val="0"/>
          <w:lang w:eastAsia="en-GB"/>
          <w14:ligatures w14:val="none"/>
        </w:rPr>
        <w:t xml:space="preserve">the UCAS application </w:t>
      </w:r>
      <w:r w:rsidRPr="00983424">
        <w:rPr>
          <w:rFonts w:ascii="Calibri Light" w:eastAsia="Times New Roman" w:hAnsi="Calibri Light" w:cs="Calibri Light"/>
          <w:color w:val="153D63" w:themeColor="text2" w:themeTint="E6"/>
          <w:kern w:val="0"/>
          <w:lang w:eastAsia="en-GB"/>
          <w14:ligatures w14:val="none"/>
        </w:rPr>
        <w:t>by the deadline</w:t>
      </w:r>
      <w:r w:rsidR="7582771F" w:rsidRPr="00983424">
        <w:rPr>
          <w:rFonts w:ascii="Calibri Light" w:eastAsia="Times New Roman" w:hAnsi="Calibri Light" w:cs="Calibri Light"/>
          <w:color w:val="153D63" w:themeColor="text2" w:themeTint="E6"/>
          <w:kern w:val="0"/>
          <w:lang w:eastAsia="en-GB"/>
          <w14:ligatures w14:val="none"/>
        </w:rPr>
        <w:t>.</w:t>
      </w:r>
    </w:p>
    <w:p w14:paraId="1EE1C311" w14:textId="05652E91" w:rsidR="59A9FAC1" w:rsidRDefault="59A9FAC1" w:rsidP="00E26EBD">
      <w:pPr>
        <w:spacing w:beforeAutospacing="1" w:afterAutospacing="1" w:line="240" w:lineRule="auto"/>
        <w:ind w:left="360"/>
        <w:rPr>
          <w:rFonts w:ascii="Calibri Light" w:eastAsia="Times New Roman" w:hAnsi="Calibri Light" w:cs="Calibri Light"/>
          <w:color w:val="153D63" w:themeColor="text2" w:themeTint="E6"/>
          <w:lang w:eastAsia="en-GB"/>
        </w:rPr>
      </w:pPr>
      <w:r w:rsidRPr="3AE492E6">
        <w:rPr>
          <w:rFonts w:ascii="Calibri Light" w:eastAsia="Times New Roman" w:hAnsi="Calibri Light" w:cs="Calibri Light"/>
          <w:color w:val="153D63" w:themeColor="text2" w:themeTint="E6"/>
          <w:lang w:eastAsia="en-GB"/>
        </w:rPr>
        <w:t>Submit a portfolio (if required)</w:t>
      </w:r>
    </w:p>
    <w:p w14:paraId="7434BB15" w14:textId="04156541" w:rsidR="7582771F" w:rsidRDefault="7582771F" w:rsidP="00E26EBD">
      <w:pPr>
        <w:spacing w:beforeAutospacing="1" w:afterAutospacing="1" w:line="240" w:lineRule="auto"/>
        <w:ind w:left="360"/>
        <w:rPr>
          <w:rFonts w:ascii="Calibri Light" w:eastAsia="Times New Roman" w:hAnsi="Calibri Light" w:cs="Calibri Light"/>
          <w:color w:val="153D63" w:themeColor="text2" w:themeTint="E6"/>
          <w:lang w:eastAsia="en-GB"/>
        </w:rPr>
      </w:pPr>
      <w:r w:rsidRPr="3AE492E6">
        <w:rPr>
          <w:rFonts w:ascii="Calibri Light" w:eastAsia="Times New Roman" w:hAnsi="Calibri Light" w:cs="Calibri Light"/>
          <w:color w:val="153D63" w:themeColor="text2" w:themeTint="E6"/>
          <w:lang w:eastAsia="en-GB"/>
        </w:rPr>
        <w:t>Attend university interviews</w:t>
      </w:r>
      <w:r w:rsidR="3E1F3B9F" w:rsidRPr="3AE492E6">
        <w:rPr>
          <w:rFonts w:ascii="Calibri Light" w:eastAsia="Times New Roman" w:hAnsi="Calibri Light" w:cs="Calibri Light"/>
          <w:color w:val="153D63" w:themeColor="text2" w:themeTint="E6"/>
          <w:lang w:eastAsia="en-GB"/>
        </w:rPr>
        <w:t>/audition</w:t>
      </w:r>
      <w:r w:rsidRPr="3AE492E6">
        <w:rPr>
          <w:rFonts w:ascii="Calibri Light" w:eastAsia="Times New Roman" w:hAnsi="Calibri Light" w:cs="Calibri Light"/>
          <w:color w:val="153D63" w:themeColor="text2" w:themeTint="E6"/>
          <w:lang w:eastAsia="en-GB"/>
        </w:rPr>
        <w:t xml:space="preserve"> (if required).</w:t>
      </w:r>
    </w:p>
    <w:p w14:paraId="4C146A13" w14:textId="41FDB136" w:rsidR="00983424" w:rsidRPr="00983424" w:rsidRDefault="00983424" w:rsidP="00E26EBD">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00983424">
        <w:rPr>
          <w:rFonts w:ascii="Calibri Light" w:eastAsia="Times New Roman" w:hAnsi="Calibri Light" w:cs="Calibri Light"/>
          <w:color w:val="153D63" w:themeColor="text2" w:themeTint="E6"/>
          <w:kern w:val="0"/>
          <w:lang w:eastAsia="en-GB"/>
          <w14:ligatures w14:val="none"/>
        </w:rPr>
        <w:lastRenderedPageBreak/>
        <w:t>Receive and respond to offers</w:t>
      </w:r>
      <w:r w:rsidR="77E08F2A" w:rsidRPr="00983424">
        <w:rPr>
          <w:rFonts w:ascii="Calibri Light" w:eastAsia="Times New Roman" w:hAnsi="Calibri Light" w:cs="Calibri Light"/>
          <w:color w:val="153D63" w:themeColor="text2" w:themeTint="E6"/>
          <w:kern w:val="0"/>
          <w:lang w:eastAsia="en-GB"/>
          <w14:ligatures w14:val="none"/>
        </w:rPr>
        <w:t xml:space="preserve"> from universities.</w:t>
      </w:r>
    </w:p>
    <w:p w14:paraId="463635CA" w14:textId="30BDFA71" w:rsidR="00983424" w:rsidRPr="00983424" w:rsidRDefault="6116B79A" w:rsidP="00E26EBD">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00983424">
        <w:rPr>
          <w:rFonts w:ascii="Calibri Light" w:eastAsia="Times New Roman" w:hAnsi="Calibri Light" w:cs="Calibri Light"/>
          <w:color w:val="153D63" w:themeColor="text2" w:themeTint="E6"/>
          <w:kern w:val="0"/>
          <w:lang w:eastAsia="en-GB"/>
          <w14:ligatures w14:val="none"/>
        </w:rPr>
        <w:t>Accept</w:t>
      </w:r>
      <w:r w:rsidR="00983424" w:rsidRPr="00983424">
        <w:rPr>
          <w:rFonts w:ascii="Calibri Light" w:eastAsia="Times New Roman" w:hAnsi="Calibri Light" w:cs="Calibri Light"/>
          <w:color w:val="153D63" w:themeColor="text2" w:themeTint="E6"/>
          <w:kern w:val="0"/>
          <w:lang w:eastAsia="en-GB"/>
          <w14:ligatures w14:val="none"/>
        </w:rPr>
        <w:t xml:space="preserve"> </w:t>
      </w:r>
      <w:r w:rsidR="054B70BF" w:rsidRPr="00983424">
        <w:rPr>
          <w:rFonts w:ascii="Calibri Light" w:eastAsia="Times New Roman" w:hAnsi="Calibri Light" w:cs="Calibri Light"/>
          <w:color w:val="153D63" w:themeColor="text2" w:themeTint="E6"/>
          <w:kern w:val="0"/>
          <w:lang w:eastAsia="en-GB"/>
          <w14:ligatures w14:val="none"/>
        </w:rPr>
        <w:t>F</w:t>
      </w:r>
      <w:r w:rsidR="00983424" w:rsidRPr="00983424">
        <w:rPr>
          <w:rFonts w:ascii="Calibri Light" w:eastAsia="Times New Roman" w:hAnsi="Calibri Light" w:cs="Calibri Light"/>
          <w:color w:val="153D63" w:themeColor="text2" w:themeTint="E6"/>
          <w:kern w:val="0"/>
          <w:lang w:eastAsia="en-GB"/>
          <w14:ligatures w14:val="none"/>
        </w:rPr>
        <w:t xml:space="preserve">irm and </w:t>
      </w:r>
      <w:r w:rsidR="4C2D877E" w:rsidRPr="00983424">
        <w:rPr>
          <w:rFonts w:ascii="Calibri Light" w:eastAsia="Times New Roman" w:hAnsi="Calibri Light" w:cs="Calibri Light"/>
          <w:color w:val="153D63" w:themeColor="text2" w:themeTint="E6"/>
          <w:kern w:val="0"/>
          <w:lang w:eastAsia="en-GB"/>
          <w14:ligatures w14:val="none"/>
        </w:rPr>
        <w:t>I</w:t>
      </w:r>
      <w:r w:rsidR="00983424" w:rsidRPr="00983424">
        <w:rPr>
          <w:rFonts w:ascii="Calibri Light" w:eastAsia="Times New Roman" w:hAnsi="Calibri Light" w:cs="Calibri Light"/>
          <w:color w:val="153D63" w:themeColor="text2" w:themeTint="E6"/>
          <w:kern w:val="0"/>
          <w:lang w:eastAsia="en-GB"/>
          <w14:ligatures w14:val="none"/>
        </w:rPr>
        <w:t xml:space="preserve">nsurance </w:t>
      </w:r>
      <w:r w:rsidR="198BF5F9" w:rsidRPr="00983424">
        <w:rPr>
          <w:rFonts w:ascii="Calibri Light" w:eastAsia="Times New Roman" w:hAnsi="Calibri Light" w:cs="Calibri Light"/>
          <w:color w:val="153D63" w:themeColor="text2" w:themeTint="E6"/>
          <w:kern w:val="0"/>
          <w:lang w:eastAsia="en-GB"/>
          <w14:ligatures w14:val="none"/>
        </w:rPr>
        <w:t>offers from universities.</w:t>
      </w:r>
    </w:p>
    <w:p w14:paraId="2229B0E4" w14:textId="1E9B10BB" w:rsidR="3AE492E6" w:rsidRPr="00060711" w:rsidRDefault="00983424" w:rsidP="00060711">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00983424">
        <w:rPr>
          <w:rFonts w:ascii="Calibri Light" w:eastAsia="Times New Roman" w:hAnsi="Calibri Light" w:cs="Calibri Light"/>
          <w:color w:val="153D63" w:themeColor="text2" w:themeTint="E6"/>
          <w:kern w:val="0"/>
          <w:lang w:eastAsia="en-GB"/>
          <w14:ligatures w14:val="none"/>
        </w:rPr>
        <w:t xml:space="preserve">Await </w:t>
      </w:r>
      <w:r w:rsidR="76F9CBDE" w:rsidRPr="00983424">
        <w:rPr>
          <w:rFonts w:ascii="Calibri Light" w:eastAsia="Times New Roman" w:hAnsi="Calibri Light" w:cs="Calibri Light"/>
          <w:color w:val="153D63" w:themeColor="text2" w:themeTint="E6"/>
          <w:kern w:val="0"/>
          <w:lang w:eastAsia="en-GB"/>
          <w14:ligatures w14:val="none"/>
        </w:rPr>
        <w:t xml:space="preserve">college </w:t>
      </w:r>
      <w:r w:rsidRPr="00983424">
        <w:rPr>
          <w:rFonts w:ascii="Calibri Light" w:eastAsia="Times New Roman" w:hAnsi="Calibri Light" w:cs="Calibri Light"/>
          <w:color w:val="153D63" w:themeColor="text2" w:themeTint="E6"/>
          <w:kern w:val="0"/>
          <w:lang w:eastAsia="en-GB"/>
          <w14:ligatures w14:val="none"/>
        </w:rPr>
        <w:t xml:space="preserve">results to confirm final </w:t>
      </w:r>
      <w:r w:rsidR="32E393E7" w:rsidRPr="00983424">
        <w:rPr>
          <w:rFonts w:ascii="Calibri Light" w:eastAsia="Times New Roman" w:hAnsi="Calibri Light" w:cs="Calibri Light"/>
          <w:color w:val="153D63" w:themeColor="text2" w:themeTint="E6"/>
          <w:kern w:val="0"/>
          <w:lang w:eastAsia="en-GB"/>
          <w14:ligatures w14:val="none"/>
        </w:rPr>
        <w:t xml:space="preserve">university </w:t>
      </w:r>
      <w:r w:rsidRPr="00983424">
        <w:rPr>
          <w:rFonts w:ascii="Calibri Light" w:eastAsia="Times New Roman" w:hAnsi="Calibri Light" w:cs="Calibri Light"/>
          <w:color w:val="153D63" w:themeColor="text2" w:themeTint="E6"/>
          <w:kern w:val="0"/>
          <w:lang w:eastAsia="en-GB"/>
          <w14:ligatures w14:val="none"/>
        </w:rPr>
        <w:t>place</w:t>
      </w:r>
      <w:r w:rsidR="0418B8E0" w:rsidRPr="00983424">
        <w:rPr>
          <w:rFonts w:ascii="Calibri Light" w:eastAsia="Times New Roman" w:hAnsi="Calibri Light" w:cs="Calibri Light"/>
          <w:color w:val="153D63" w:themeColor="text2" w:themeTint="E6"/>
          <w:kern w:val="0"/>
          <w:lang w:eastAsia="en-GB"/>
          <w14:ligatures w14:val="none"/>
        </w:rPr>
        <w:t xml:space="preserve"> and enrol.</w:t>
      </w:r>
    </w:p>
    <w:p w14:paraId="642338B0" w14:textId="102DE642" w:rsidR="3AE492E6" w:rsidRPr="00060711" w:rsidRDefault="00983424" w:rsidP="00060711">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00766678">
        <w:rPr>
          <w:rFonts w:ascii="Calibri Light" w:eastAsia="Times New Roman" w:hAnsi="Calibri Light" w:cs="Calibri Light"/>
          <w:b/>
          <w:bCs/>
          <w:color w:val="FF0000"/>
          <w:kern w:val="0"/>
          <w:lang w:eastAsia="en-GB"/>
          <w14:ligatures w14:val="none"/>
        </w:rPr>
        <w:t>Will students get help with personal statements and interviews?</w:t>
      </w:r>
      <w:r w:rsidRPr="00E26EBD">
        <w:rPr>
          <w:rFonts w:ascii="Calibri Light" w:eastAsia="Times New Roman" w:hAnsi="Calibri Light" w:cs="Calibri Light"/>
          <w:kern w:val="0"/>
          <w:lang w:eastAsia="en-GB"/>
          <w14:ligatures w14:val="none"/>
        </w:rPr>
        <w:br/>
      </w:r>
      <w:r w:rsidRPr="00E26EBD">
        <w:rPr>
          <w:rFonts w:ascii="Calibri Light" w:eastAsia="Times New Roman" w:hAnsi="Calibri Light" w:cs="Calibri Light"/>
          <w:color w:val="153D63" w:themeColor="text2" w:themeTint="E6"/>
          <w:kern w:val="0"/>
          <w:lang w:eastAsia="en-GB"/>
          <w14:ligatures w14:val="none"/>
        </w:rPr>
        <w:t xml:space="preserve">Yes. </w:t>
      </w:r>
      <w:r w:rsidR="45F51684" w:rsidRPr="00E26EBD">
        <w:rPr>
          <w:rFonts w:ascii="Calibri Light" w:eastAsia="Times New Roman" w:hAnsi="Calibri Light" w:cs="Calibri Light"/>
          <w:color w:val="153D63" w:themeColor="text2" w:themeTint="E6"/>
          <w:kern w:val="0"/>
          <w:lang w:eastAsia="en-GB"/>
          <w14:ligatures w14:val="none"/>
        </w:rPr>
        <w:t>Work on the UCAS application and personal statements has been ongoing</w:t>
      </w:r>
      <w:r w:rsidR="65ADAA01" w:rsidRPr="00E26EBD">
        <w:rPr>
          <w:rFonts w:ascii="Calibri Light" w:eastAsia="Times New Roman" w:hAnsi="Calibri Light" w:cs="Calibri Light"/>
          <w:color w:val="153D63" w:themeColor="text2" w:themeTint="E6"/>
          <w:kern w:val="0"/>
          <w:lang w:eastAsia="en-GB"/>
          <w14:ligatures w14:val="none"/>
        </w:rPr>
        <w:t xml:space="preserve"> in Tutorial lessons since the summer term of A1. </w:t>
      </w:r>
      <w:r w:rsidR="0F7022F6" w:rsidRPr="00E26EBD">
        <w:rPr>
          <w:rFonts w:ascii="Calibri Light" w:eastAsia="Times New Roman" w:hAnsi="Calibri Light" w:cs="Calibri Light"/>
          <w:color w:val="153D63" w:themeColor="text2" w:themeTint="E6"/>
          <w:kern w:val="0"/>
          <w:lang w:eastAsia="en-GB"/>
          <w14:ligatures w14:val="none"/>
        </w:rPr>
        <w:t>We have also had a number of visiting universities attending the college, wit</w:t>
      </w:r>
      <w:r w:rsidR="70C8D727" w:rsidRPr="00E26EBD">
        <w:rPr>
          <w:rFonts w:ascii="Calibri Light" w:eastAsia="Times New Roman" w:hAnsi="Calibri Light" w:cs="Calibri Light"/>
          <w:color w:val="153D63" w:themeColor="text2" w:themeTint="E6"/>
          <w:kern w:val="0"/>
          <w:lang w:eastAsia="en-GB"/>
          <w14:ligatures w14:val="none"/>
        </w:rPr>
        <w:t>h</w:t>
      </w:r>
      <w:r w:rsidR="0F7022F6" w:rsidRPr="00E26EBD">
        <w:rPr>
          <w:rFonts w:ascii="Calibri Light" w:eastAsia="Times New Roman" w:hAnsi="Calibri Light" w:cs="Calibri Light"/>
          <w:color w:val="153D63" w:themeColor="text2" w:themeTint="E6"/>
          <w:kern w:val="0"/>
          <w:lang w:eastAsia="en-GB"/>
          <w14:ligatures w14:val="none"/>
        </w:rPr>
        <w:t xml:space="preserve"> the purpose of reading personal statements and offering personalised feedback</w:t>
      </w:r>
      <w:r w:rsidR="50AABDB7" w:rsidRPr="00E26EBD">
        <w:rPr>
          <w:rFonts w:ascii="Calibri Light" w:eastAsia="Times New Roman" w:hAnsi="Calibri Light" w:cs="Calibri Light"/>
          <w:color w:val="153D63" w:themeColor="text2" w:themeTint="E6"/>
          <w:kern w:val="0"/>
          <w:lang w:eastAsia="en-GB"/>
          <w14:ligatures w14:val="none"/>
        </w:rPr>
        <w:t>.</w:t>
      </w:r>
      <w:r w:rsidR="65ADAA01" w:rsidRPr="00E26EBD">
        <w:rPr>
          <w:rFonts w:ascii="Calibri Light" w:eastAsia="Times New Roman" w:hAnsi="Calibri Light" w:cs="Calibri Light"/>
          <w:color w:val="153D63" w:themeColor="text2" w:themeTint="E6"/>
          <w:kern w:val="0"/>
          <w:lang w:eastAsia="en-GB"/>
          <w14:ligatures w14:val="none"/>
        </w:rPr>
        <w:t xml:space="preserve"> </w:t>
      </w:r>
      <w:r w:rsidR="02944B21" w:rsidRPr="00E26EBD">
        <w:rPr>
          <w:rFonts w:ascii="Calibri Light" w:eastAsia="Times New Roman" w:hAnsi="Calibri Light" w:cs="Calibri Light"/>
          <w:color w:val="153D63" w:themeColor="text2" w:themeTint="E6"/>
          <w:kern w:val="0"/>
          <w:lang w:eastAsia="en-GB"/>
          <w14:ligatures w14:val="none"/>
        </w:rPr>
        <w:t xml:space="preserve">The college Careers Advisers and Senior Tutors continue to offer support with personal statement and university interviews </w:t>
      </w:r>
      <w:r w:rsidR="0661000B" w:rsidRPr="00E26EBD">
        <w:rPr>
          <w:rFonts w:ascii="Calibri Light" w:eastAsia="Times New Roman" w:hAnsi="Calibri Light" w:cs="Calibri Light"/>
          <w:color w:val="153D63" w:themeColor="text2" w:themeTint="E6"/>
          <w:kern w:val="0"/>
          <w:lang w:eastAsia="en-GB"/>
          <w14:ligatures w14:val="none"/>
        </w:rPr>
        <w:t>throughout</w:t>
      </w:r>
      <w:r w:rsidR="02944B21" w:rsidRPr="00E26EBD">
        <w:rPr>
          <w:rFonts w:ascii="Calibri Light" w:eastAsia="Times New Roman" w:hAnsi="Calibri Light" w:cs="Calibri Light"/>
          <w:color w:val="153D63" w:themeColor="text2" w:themeTint="E6"/>
          <w:kern w:val="0"/>
          <w:lang w:eastAsia="en-GB"/>
          <w14:ligatures w14:val="none"/>
        </w:rPr>
        <w:t xml:space="preserve"> the autumn term</w:t>
      </w:r>
      <w:r w:rsidR="4DA1E8EB" w:rsidRPr="00E26EBD">
        <w:rPr>
          <w:rFonts w:ascii="Calibri Light" w:eastAsia="Times New Roman" w:hAnsi="Calibri Light" w:cs="Calibri Light"/>
          <w:color w:val="153D63" w:themeColor="text2" w:themeTint="E6"/>
          <w:kern w:val="0"/>
          <w:lang w:eastAsia="en-GB"/>
          <w14:ligatures w14:val="none"/>
        </w:rPr>
        <w:t xml:space="preserve"> including </w:t>
      </w:r>
      <w:r w:rsidRPr="00E26EBD">
        <w:rPr>
          <w:rFonts w:ascii="Calibri Light" w:eastAsia="Times New Roman" w:hAnsi="Calibri Light" w:cs="Calibri Light"/>
          <w:color w:val="153D63" w:themeColor="text2" w:themeTint="E6"/>
          <w:kern w:val="0"/>
          <w:lang w:eastAsia="en-GB"/>
          <w14:ligatures w14:val="none"/>
        </w:rPr>
        <w:t xml:space="preserve">mock </w:t>
      </w:r>
      <w:r w:rsidR="642507A2" w:rsidRPr="00E26EBD">
        <w:rPr>
          <w:rFonts w:ascii="Calibri Light" w:eastAsia="Times New Roman" w:hAnsi="Calibri Light" w:cs="Calibri Light"/>
          <w:color w:val="153D63" w:themeColor="text2" w:themeTint="E6"/>
          <w:kern w:val="0"/>
          <w:lang w:eastAsia="en-GB"/>
          <w14:ligatures w14:val="none"/>
        </w:rPr>
        <w:t>interviews (as appropriate)</w:t>
      </w:r>
      <w:r w:rsidRPr="00E26EBD">
        <w:rPr>
          <w:rFonts w:ascii="Calibri Light" w:eastAsia="Times New Roman" w:hAnsi="Calibri Light" w:cs="Calibri Light"/>
          <w:color w:val="153D63" w:themeColor="text2" w:themeTint="E6"/>
          <w:kern w:val="0"/>
          <w:lang w:eastAsia="en-GB"/>
          <w14:ligatures w14:val="none"/>
        </w:rPr>
        <w:t>.</w:t>
      </w:r>
    </w:p>
    <w:p w14:paraId="56D310D1" w14:textId="023AAE9F" w:rsidR="00983424" w:rsidRPr="00766678" w:rsidRDefault="00983424" w:rsidP="00766678">
      <w:pPr>
        <w:spacing w:before="100" w:beforeAutospacing="1" w:after="100" w:afterAutospacing="1" w:line="240" w:lineRule="auto"/>
        <w:ind w:left="360"/>
        <w:rPr>
          <w:rFonts w:ascii="Calibri Light" w:eastAsia="Times New Roman" w:hAnsi="Calibri Light" w:cs="Calibri Light"/>
          <w:color w:val="FF0000"/>
          <w:kern w:val="0"/>
          <w:lang w:eastAsia="en-GB"/>
          <w14:ligatures w14:val="none"/>
        </w:rPr>
      </w:pPr>
      <w:r w:rsidRPr="00766678">
        <w:rPr>
          <w:rFonts w:ascii="Calibri Light" w:eastAsia="Times New Roman" w:hAnsi="Calibri Light" w:cs="Calibri Light"/>
          <w:b/>
          <w:bCs/>
          <w:color w:val="FF0000"/>
          <w:kern w:val="0"/>
          <w:lang w:eastAsia="en-GB"/>
          <w14:ligatures w14:val="none"/>
        </w:rPr>
        <w:t>How best to obtain costs for potential university courses and career pathways?</w:t>
      </w:r>
      <w:r w:rsidR="00766678">
        <w:rPr>
          <w:rFonts w:ascii="Calibri Light" w:eastAsia="Times New Roman" w:hAnsi="Calibri Light" w:cs="Calibri Light"/>
          <w:color w:val="FF0000"/>
          <w:kern w:val="0"/>
          <w:lang w:eastAsia="en-GB"/>
          <w14:ligatures w14:val="none"/>
        </w:rPr>
        <w:br/>
      </w:r>
      <w:r w:rsidR="0757BF1A" w:rsidRPr="00060711">
        <w:rPr>
          <w:rFonts w:ascii="Calibri" w:eastAsia="Calibri" w:hAnsi="Calibri" w:cs="Calibri"/>
          <w:color w:val="153D63" w:themeColor="text2" w:themeTint="E6"/>
        </w:rPr>
        <w:t>While at university, students will have two main costs – tuition fees and living costs. They can apply for student finance to help with both. All eligible students can get a:</w:t>
      </w:r>
    </w:p>
    <w:p w14:paraId="4AD60501" w14:textId="5755D5E8" w:rsidR="00983424" w:rsidRPr="00060711" w:rsidRDefault="0757BF1A" w:rsidP="00E26EBD">
      <w:pPr>
        <w:shd w:val="clear" w:color="auto" w:fill="FFFFFF" w:themeFill="background1"/>
        <w:spacing w:after="0" w:line="240" w:lineRule="auto"/>
        <w:ind w:left="360"/>
        <w:rPr>
          <w:rFonts w:ascii="Calibri" w:eastAsia="Calibri" w:hAnsi="Calibri" w:cs="Calibri"/>
          <w:color w:val="153D63" w:themeColor="text2" w:themeTint="E6"/>
          <w:kern w:val="0"/>
          <w14:ligatures w14:val="none"/>
        </w:rPr>
      </w:pPr>
      <w:r w:rsidRPr="00060711">
        <w:rPr>
          <w:rFonts w:ascii="Calibri" w:eastAsia="Calibri" w:hAnsi="Calibri" w:cs="Calibri"/>
          <w:color w:val="153D63" w:themeColor="text2" w:themeTint="E6"/>
        </w:rPr>
        <w:t>Tuition Fee Loan to cover the full cost of the fees charged by their university</w:t>
      </w:r>
      <w:r w:rsidR="14DE8271" w:rsidRPr="00060711">
        <w:rPr>
          <w:rFonts w:ascii="Calibri" w:eastAsia="Calibri" w:hAnsi="Calibri" w:cs="Calibri"/>
          <w:color w:val="153D63" w:themeColor="text2" w:themeTint="E6"/>
        </w:rPr>
        <w:t>.</w:t>
      </w:r>
      <w:r w:rsidRPr="00060711">
        <w:rPr>
          <w:rFonts w:ascii="Calibri" w:eastAsia="Calibri" w:hAnsi="Calibri" w:cs="Calibri"/>
          <w:color w:val="153D63" w:themeColor="text2" w:themeTint="E6"/>
        </w:rPr>
        <w:t xml:space="preserve"> </w:t>
      </w:r>
      <w:r w:rsidR="08D2D7A4" w:rsidRPr="00060711">
        <w:rPr>
          <w:rFonts w:ascii="Calibri" w:eastAsia="Calibri" w:hAnsi="Calibri" w:cs="Calibri"/>
          <w:color w:val="153D63" w:themeColor="text2" w:themeTint="E6"/>
        </w:rPr>
        <w:t xml:space="preserve">  </w:t>
      </w:r>
    </w:p>
    <w:p w14:paraId="58FA6356" w14:textId="6210B2BC" w:rsidR="00983424" w:rsidRPr="00060711" w:rsidRDefault="5C0D9C60" w:rsidP="00E26EBD">
      <w:pPr>
        <w:shd w:val="clear" w:color="auto" w:fill="FFFFFF" w:themeFill="background1"/>
        <w:spacing w:after="0" w:line="240" w:lineRule="auto"/>
        <w:ind w:left="360"/>
        <w:rPr>
          <w:rFonts w:ascii="Calibri" w:eastAsia="Calibri" w:hAnsi="Calibri" w:cs="Calibri"/>
          <w:color w:val="153D63" w:themeColor="text2" w:themeTint="E6"/>
          <w:kern w:val="0"/>
          <w14:ligatures w14:val="none"/>
        </w:rPr>
      </w:pPr>
      <w:r w:rsidRPr="00060711">
        <w:rPr>
          <w:rFonts w:ascii="Calibri" w:eastAsia="Calibri" w:hAnsi="Calibri" w:cs="Calibri"/>
          <w:color w:val="153D63" w:themeColor="text2" w:themeTint="E6"/>
        </w:rPr>
        <w:t>B</w:t>
      </w:r>
      <w:r w:rsidR="0757BF1A" w:rsidRPr="00060711">
        <w:rPr>
          <w:rFonts w:ascii="Calibri" w:eastAsia="Calibri" w:hAnsi="Calibri" w:cs="Calibri"/>
          <w:color w:val="153D63" w:themeColor="text2" w:themeTint="E6"/>
        </w:rPr>
        <w:t>asic rate of Maintenance Loan to help with living costs, such as rent and bills</w:t>
      </w:r>
      <w:r w:rsidR="3F28CB8A" w:rsidRPr="00060711">
        <w:rPr>
          <w:rFonts w:ascii="Calibri" w:eastAsia="Calibri" w:hAnsi="Calibri" w:cs="Calibri"/>
          <w:color w:val="153D63" w:themeColor="text2" w:themeTint="E6"/>
        </w:rPr>
        <w:t xml:space="preserve">. </w:t>
      </w:r>
      <w:r w:rsidR="0757BF1A" w:rsidRPr="00060711">
        <w:rPr>
          <w:rFonts w:ascii="Calibri" w:eastAsia="Calibri" w:hAnsi="Calibri" w:cs="Calibri"/>
          <w:color w:val="153D63" w:themeColor="text2" w:themeTint="E6"/>
        </w:rPr>
        <w:t xml:space="preserve">The basic rate of Maintenance Loan doesn’t depend on your household income, but they can apply for more that does. Any loans they borrow have to be paid back, but not until they’ve finished or left their course, and their income is over the </w:t>
      </w:r>
      <w:hyperlink r:id="rId12">
        <w:r w:rsidR="0757BF1A" w:rsidRPr="00060711">
          <w:rPr>
            <w:rStyle w:val="Hyperlink"/>
            <w:rFonts w:ascii="Calibri" w:eastAsia="Calibri" w:hAnsi="Calibri" w:cs="Calibri"/>
            <w:b/>
            <w:bCs/>
            <w:color w:val="153D63" w:themeColor="text2" w:themeTint="E6"/>
            <w:u w:val="none"/>
          </w:rPr>
          <w:t>repayment threshold</w:t>
        </w:r>
      </w:hyperlink>
      <w:r w:rsidR="0757BF1A" w:rsidRPr="00060711">
        <w:rPr>
          <w:rFonts w:ascii="Calibri" w:eastAsia="Calibri" w:hAnsi="Calibri" w:cs="Calibri"/>
          <w:color w:val="153D63" w:themeColor="text2" w:themeTint="E6"/>
        </w:rPr>
        <w:t>.</w:t>
      </w:r>
    </w:p>
    <w:p w14:paraId="59BEBD40" w14:textId="492AF98D" w:rsidR="00983424" w:rsidRPr="00060711" w:rsidRDefault="0757BF1A" w:rsidP="00E26EBD">
      <w:pPr>
        <w:shd w:val="clear" w:color="auto" w:fill="FFFFFF" w:themeFill="background1"/>
        <w:spacing w:after="240" w:line="240" w:lineRule="auto"/>
        <w:ind w:left="360"/>
        <w:rPr>
          <w:rFonts w:ascii="Calibri Light" w:eastAsia="Times New Roman" w:hAnsi="Calibri Light" w:cs="Calibri Light"/>
          <w:color w:val="153D63" w:themeColor="text2" w:themeTint="E6"/>
          <w:kern w:val="0"/>
          <w:lang w:eastAsia="en-GB"/>
          <w14:ligatures w14:val="none"/>
        </w:rPr>
      </w:pPr>
      <w:r w:rsidRPr="00060711">
        <w:rPr>
          <w:rFonts w:ascii="Calibri" w:eastAsia="Calibri" w:hAnsi="Calibri" w:cs="Calibri"/>
          <w:color w:val="153D63" w:themeColor="text2" w:themeTint="E6"/>
        </w:rPr>
        <w:t xml:space="preserve">There is extra support available for </w:t>
      </w:r>
      <w:hyperlink r:id="rId13">
        <w:r w:rsidRPr="00060711">
          <w:rPr>
            <w:rStyle w:val="Hyperlink"/>
            <w:rFonts w:ascii="Calibri" w:eastAsia="Calibri" w:hAnsi="Calibri" w:cs="Calibri"/>
            <w:b/>
            <w:bCs/>
            <w:color w:val="153D63" w:themeColor="text2" w:themeTint="E6"/>
            <w:u w:val="none"/>
          </w:rPr>
          <w:t>students who have a disability</w:t>
        </w:r>
      </w:hyperlink>
      <w:r w:rsidRPr="00060711">
        <w:rPr>
          <w:rFonts w:ascii="Calibri" w:eastAsia="Calibri" w:hAnsi="Calibri" w:cs="Calibri"/>
          <w:color w:val="153D63" w:themeColor="text2" w:themeTint="E6"/>
        </w:rPr>
        <w:t xml:space="preserve">, including a long-term health condition, mental health condition, or specific learning difficulty, or </w:t>
      </w:r>
      <w:hyperlink r:id="rId14">
        <w:r w:rsidRPr="00060711">
          <w:rPr>
            <w:rStyle w:val="Hyperlink"/>
            <w:rFonts w:ascii="Calibri" w:eastAsia="Calibri" w:hAnsi="Calibri" w:cs="Calibri"/>
            <w:b/>
            <w:bCs/>
            <w:color w:val="153D63" w:themeColor="text2" w:themeTint="E6"/>
            <w:u w:val="none"/>
          </w:rPr>
          <w:t>students who have children or an adult dependant who depends on them financially</w:t>
        </w:r>
      </w:hyperlink>
      <w:r w:rsidRPr="00060711">
        <w:rPr>
          <w:rFonts w:ascii="Calibri" w:eastAsia="Calibri" w:hAnsi="Calibri" w:cs="Calibri"/>
          <w:color w:val="153D63" w:themeColor="text2" w:themeTint="E6"/>
        </w:rPr>
        <w:t>. These don’t usually have to be paid back.</w:t>
      </w:r>
    </w:p>
    <w:p w14:paraId="20E9C146" w14:textId="7F729982" w:rsidR="00983424" w:rsidRPr="00E26EBD" w:rsidRDefault="6F658F04" w:rsidP="00E26EBD">
      <w:pPr>
        <w:shd w:val="clear" w:color="auto" w:fill="FFFFFF" w:themeFill="background1"/>
        <w:spacing w:after="240" w:line="240" w:lineRule="auto"/>
        <w:ind w:left="360"/>
        <w:rPr>
          <w:rFonts w:ascii="Calibri Light" w:eastAsia="Times New Roman" w:hAnsi="Calibri Light" w:cs="Calibri Light"/>
          <w:color w:val="153D63" w:themeColor="text2" w:themeTint="E6"/>
          <w:kern w:val="0"/>
          <w:lang w:eastAsia="en-GB"/>
          <w14:ligatures w14:val="none"/>
        </w:rPr>
      </w:pPr>
      <w:r w:rsidRPr="00E26EBD">
        <w:rPr>
          <w:rFonts w:ascii="Calibri Light" w:eastAsia="Times New Roman" w:hAnsi="Calibri Light" w:cs="Calibri Light"/>
          <w:color w:val="153D63" w:themeColor="text2" w:themeTint="E6"/>
          <w:kern w:val="0"/>
          <w:lang w:eastAsia="en-GB"/>
          <w14:ligatures w14:val="none"/>
        </w:rPr>
        <w:t>University t</w:t>
      </w:r>
      <w:r w:rsidR="00983424" w:rsidRPr="00E26EBD">
        <w:rPr>
          <w:rFonts w:ascii="Calibri Light" w:eastAsia="Times New Roman" w:hAnsi="Calibri Light" w:cs="Calibri Light"/>
          <w:color w:val="153D63" w:themeColor="text2" w:themeTint="E6"/>
          <w:kern w:val="0"/>
          <w:lang w:eastAsia="en-GB"/>
          <w14:ligatures w14:val="none"/>
        </w:rPr>
        <w:t>uition fees</w:t>
      </w:r>
      <w:r w:rsidR="2A1BA213" w:rsidRPr="00E26EBD">
        <w:rPr>
          <w:rFonts w:ascii="Calibri Light" w:eastAsia="Times New Roman" w:hAnsi="Calibri Light" w:cs="Calibri Light"/>
          <w:color w:val="153D63" w:themeColor="text2" w:themeTint="E6"/>
          <w:kern w:val="0"/>
          <w:lang w:eastAsia="en-GB"/>
          <w14:ligatures w14:val="none"/>
        </w:rPr>
        <w:t xml:space="preserve"> (the cost of the degrees)</w:t>
      </w:r>
      <w:r w:rsidR="00983424" w:rsidRPr="00E26EBD">
        <w:rPr>
          <w:rFonts w:ascii="Calibri Light" w:eastAsia="Times New Roman" w:hAnsi="Calibri Light" w:cs="Calibri Light"/>
          <w:color w:val="153D63" w:themeColor="text2" w:themeTint="E6"/>
          <w:kern w:val="0"/>
          <w:lang w:eastAsia="en-GB"/>
          <w14:ligatures w14:val="none"/>
        </w:rPr>
        <w:t xml:space="preserve"> are published on university websites (usually £9,</w:t>
      </w:r>
      <w:r w:rsidR="76B3EB2F" w:rsidRPr="00E26EBD">
        <w:rPr>
          <w:rFonts w:ascii="Calibri Light" w:eastAsia="Times New Roman" w:hAnsi="Calibri Light" w:cs="Calibri Light"/>
          <w:color w:val="153D63" w:themeColor="text2" w:themeTint="E6"/>
          <w:kern w:val="0"/>
          <w:lang w:eastAsia="en-GB"/>
          <w14:ligatures w14:val="none"/>
        </w:rPr>
        <w:t>535</w:t>
      </w:r>
      <w:r w:rsidR="00983424" w:rsidRPr="00E26EBD">
        <w:rPr>
          <w:rFonts w:ascii="Calibri Light" w:eastAsia="Times New Roman" w:hAnsi="Calibri Light" w:cs="Calibri Light"/>
          <w:color w:val="153D63" w:themeColor="text2" w:themeTint="E6"/>
          <w:kern w:val="0"/>
          <w:lang w:eastAsia="en-GB"/>
          <w14:ligatures w14:val="none"/>
        </w:rPr>
        <w:t xml:space="preserve"> per year</w:t>
      </w:r>
      <w:r w:rsidR="596A92BF" w:rsidRPr="00E26EBD">
        <w:rPr>
          <w:rFonts w:ascii="Calibri Light" w:eastAsia="Times New Roman" w:hAnsi="Calibri Light" w:cs="Calibri Light"/>
          <w:color w:val="153D63" w:themeColor="text2" w:themeTint="E6"/>
          <w:kern w:val="0"/>
          <w:lang w:eastAsia="en-GB"/>
          <w14:ligatures w14:val="none"/>
        </w:rPr>
        <w:t>, although this may increase in line with inflation</w:t>
      </w:r>
      <w:r w:rsidR="00983424" w:rsidRPr="00E26EBD">
        <w:rPr>
          <w:rFonts w:ascii="Calibri Light" w:eastAsia="Times New Roman" w:hAnsi="Calibri Light" w:cs="Calibri Light"/>
          <w:color w:val="153D63" w:themeColor="text2" w:themeTint="E6"/>
          <w:kern w:val="0"/>
          <w:lang w:eastAsia="en-GB"/>
          <w14:ligatures w14:val="none"/>
        </w:rPr>
        <w:t>)</w:t>
      </w:r>
      <w:r w:rsidR="5FEBF18F" w:rsidRPr="00E26EBD">
        <w:rPr>
          <w:rFonts w:ascii="Calibri Light" w:eastAsia="Times New Roman" w:hAnsi="Calibri Light" w:cs="Calibri Light"/>
          <w:color w:val="153D63" w:themeColor="text2" w:themeTint="E6"/>
          <w:kern w:val="0"/>
          <w:lang w:eastAsia="en-GB"/>
          <w14:ligatures w14:val="none"/>
        </w:rPr>
        <w:t>.</w:t>
      </w:r>
    </w:p>
    <w:p w14:paraId="4E527E2C" w14:textId="61397E2F" w:rsidR="00983424" w:rsidRPr="00E26EBD" w:rsidRDefault="00983424" w:rsidP="00E26EBD">
      <w:pPr>
        <w:shd w:val="clear" w:color="auto" w:fill="FFFFFF" w:themeFill="background1"/>
        <w:spacing w:after="240" w:line="240" w:lineRule="auto"/>
        <w:ind w:left="360"/>
        <w:rPr>
          <w:rFonts w:ascii="Calibri Light" w:eastAsia="Times New Roman" w:hAnsi="Calibri Light" w:cs="Calibri Light"/>
          <w:color w:val="153D63" w:themeColor="text2" w:themeTint="E6"/>
          <w:kern w:val="0"/>
          <w:lang w:eastAsia="en-GB"/>
          <w14:ligatures w14:val="none"/>
        </w:rPr>
      </w:pPr>
      <w:r w:rsidRPr="00E26EBD">
        <w:rPr>
          <w:rFonts w:ascii="Calibri Light" w:eastAsia="Times New Roman" w:hAnsi="Calibri Light" w:cs="Calibri Light"/>
          <w:color w:val="153D63" w:themeColor="text2" w:themeTint="E6"/>
          <w:kern w:val="0"/>
          <w:lang w:eastAsia="en-GB"/>
          <w14:ligatures w14:val="none"/>
        </w:rPr>
        <w:t>Living costs vary by city</w:t>
      </w:r>
      <w:r w:rsidR="3EC28AFC" w:rsidRPr="00E26EBD">
        <w:rPr>
          <w:rFonts w:ascii="Calibri Light" w:eastAsia="Times New Roman" w:hAnsi="Calibri Light" w:cs="Calibri Light"/>
          <w:color w:val="153D63" w:themeColor="text2" w:themeTint="E6"/>
          <w:kern w:val="0"/>
          <w:lang w:eastAsia="en-GB"/>
          <w14:ligatures w14:val="none"/>
        </w:rPr>
        <w:t xml:space="preserve"> </w:t>
      </w:r>
    </w:p>
    <w:p w14:paraId="7F57F105" w14:textId="7DD27EDE" w:rsidR="00E621C5" w:rsidRPr="001367B1" w:rsidRDefault="00983424" w:rsidP="001367B1">
      <w:pPr>
        <w:shd w:val="clear" w:color="auto" w:fill="FFFFFF" w:themeFill="background1"/>
        <w:spacing w:after="240" w:line="240" w:lineRule="auto"/>
        <w:ind w:left="360"/>
        <w:rPr>
          <w:rFonts w:ascii="Calibri Light" w:eastAsia="Times New Roman" w:hAnsi="Calibri Light" w:cs="Calibri Light"/>
          <w:kern w:val="0"/>
          <w:lang w:eastAsia="en-GB"/>
          <w14:ligatures w14:val="none"/>
        </w:rPr>
      </w:pPr>
      <w:r w:rsidRPr="00E26EBD">
        <w:rPr>
          <w:rFonts w:ascii="Calibri Light" w:eastAsia="Times New Roman" w:hAnsi="Calibri Light" w:cs="Calibri Light"/>
          <w:color w:val="153D63" w:themeColor="text2" w:themeTint="E6"/>
          <w:kern w:val="0"/>
          <w:lang w:eastAsia="en-GB"/>
          <w14:ligatures w14:val="none"/>
        </w:rPr>
        <w:t>Career opportunities linked to courses can be researched via Prospects.ac.uk</w:t>
      </w:r>
      <w:r w:rsidR="61347F03" w:rsidRPr="00E26EBD">
        <w:rPr>
          <w:rFonts w:ascii="Calibri Light" w:eastAsia="Times New Roman" w:hAnsi="Calibri Light" w:cs="Calibri Light"/>
          <w:color w:val="153D63" w:themeColor="text2" w:themeTint="E6"/>
          <w:kern w:val="0"/>
          <w:lang w:eastAsia="en-GB"/>
          <w14:ligatures w14:val="none"/>
        </w:rPr>
        <w:t xml:space="preserve"> or the</w:t>
      </w:r>
      <w:r w:rsidRPr="00E26EBD">
        <w:rPr>
          <w:rFonts w:ascii="Calibri Light" w:eastAsia="Times New Roman" w:hAnsi="Calibri Light" w:cs="Calibri Light"/>
          <w:color w:val="153D63" w:themeColor="text2" w:themeTint="E6"/>
          <w:kern w:val="0"/>
          <w:lang w:eastAsia="en-GB"/>
          <w14:ligatures w14:val="none"/>
        </w:rPr>
        <w:t xml:space="preserve"> UCAS course pages</w:t>
      </w:r>
      <w:r w:rsidR="11E24CBE" w:rsidRPr="00E26EBD">
        <w:rPr>
          <w:rFonts w:ascii="Calibri Light" w:eastAsia="Times New Roman" w:hAnsi="Calibri Light" w:cs="Calibri Light"/>
          <w:color w:val="153D63" w:themeColor="text2" w:themeTint="E6"/>
          <w:kern w:val="0"/>
          <w:lang w:eastAsia="en-GB"/>
          <w14:ligatures w14:val="none"/>
        </w:rPr>
        <w:t>.</w:t>
      </w:r>
    </w:p>
    <w:p w14:paraId="4F1E8C31" w14:textId="04DAA61D" w:rsidR="00625AF7" w:rsidRDefault="001367B1" w:rsidP="001367B1">
      <w:pPr>
        <w:spacing w:before="100" w:beforeAutospacing="1" w:after="100" w:afterAutospacing="1" w:line="240" w:lineRule="auto"/>
        <w:ind w:left="360"/>
        <w:rPr>
          <w:rFonts w:ascii="Calibri Light" w:eastAsia="Times New Roman" w:hAnsi="Calibri Light" w:cs="Calibri Light"/>
          <w:kern w:val="0"/>
          <w:lang w:eastAsia="en-GB"/>
          <w14:ligatures w14:val="none"/>
        </w:rPr>
      </w:pPr>
      <w:r w:rsidRPr="001367B1">
        <w:rPr>
          <w:rFonts w:ascii="Calibri Light" w:eastAsia="Times New Roman" w:hAnsi="Calibri Light" w:cs="Calibri Light"/>
          <w:b/>
          <w:bCs/>
          <w:color w:val="FF0000"/>
          <w:kern w:val="0"/>
          <w:lang w:eastAsia="en-GB"/>
          <w14:ligatures w14:val="none"/>
        </w:rPr>
        <w:t>Is the Open University a good alternative to a traditional university?</w:t>
      </w:r>
      <w:r w:rsidRPr="001367B1">
        <w:rPr>
          <w:color w:val="FF0000"/>
        </w:rPr>
        <w:br/>
      </w:r>
      <w:r w:rsidRPr="001367B1">
        <w:rPr>
          <w:rFonts w:ascii="Calibri Light" w:eastAsia="Times New Roman" w:hAnsi="Calibri Light" w:cs="Calibri Light"/>
          <w:color w:val="153D63" w:themeColor="text2" w:themeTint="E6"/>
          <w:kern w:val="0"/>
          <w:lang w:eastAsia="en-GB"/>
          <w14:ligatures w14:val="none"/>
        </w:rPr>
        <w:t>Absolutely. The Open University has an excellent reputation and offers high-quality degree programmes. It’s a route often chosen by mature students who want to study for a degree while working full-time. Many employers value this option highly, as it demonstrates strong commitment, self-motivation, and the ability to balance multiple responsibilities.</w:t>
      </w:r>
    </w:p>
    <w:p w14:paraId="0DCDAF05" w14:textId="77777777" w:rsidR="006A35A7" w:rsidRDefault="006A35A7" w:rsidP="00E26EBD">
      <w:pPr>
        <w:shd w:val="clear" w:color="auto" w:fill="FFFFFF" w:themeFill="background1"/>
        <w:spacing w:after="240" w:line="240" w:lineRule="auto"/>
        <w:rPr>
          <w:rFonts w:ascii="Calibri Light" w:eastAsia="Times New Roman" w:hAnsi="Calibri Light" w:cs="Calibri Light"/>
          <w:kern w:val="0"/>
          <w:lang w:eastAsia="en-GB"/>
          <w14:ligatures w14:val="none"/>
        </w:rPr>
      </w:pPr>
    </w:p>
    <w:p w14:paraId="0D7032BC" w14:textId="77777777" w:rsidR="001367B1" w:rsidRDefault="001367B1" w:rsidP="00E26EBD">
      <w:pPr>
        <w:shd w:val="clear" w:color="auto" w:fill="FFFFFF" w:themeFill="background1"/>
        <w:spacing w:after="240" w:line="240" w:lineRule="auto"/>
        <w:rPr>
          <w:rFonts w:ascii="Calibri Light" w:eastAsia="Times New Roman" w:hAnsi="Calibri Light" w:cs="Calibri Light"/>
          <w:kern w:val="0"/>
          <w:lang w:eastAsia="en-GB"/>
          <w14:ligatures w14:val="none"/>
        </w:rPr>
      </w:pPr>
    </w:p>
    <w:p w14:paraId="32AC7B2A" w14:textId="77777777" w:rsidR="006A35A7" w:rsidRDefault="006A35A7" w:rsidP="00E26EBD">
      <w:pPr>
        <w:shd w:val="clear" w:color="auto" w:fill="FFFFFF" w:themeFill="background1"/>
        <w:spacing w:after="240" w:line="240" w:lineRule="auto"/>
        <w:rPr>
          <w:rFonts w:ascii="Calibri Light" w:eastAsia="Times New Roman" w:hAnsi="Calibri Light" w:cs="Calibri Light"/>
          <w:kern w:val="0"/>
          <w:lang w:eastAsia="en-GB"/>
          <w14:ligatures w14:val="none"/>
        </w:rPr>
      </w:pPr>
    </w:p>
    <w:p w14:paraId="506811E7" w14:textId="77777777" w:rsidR="00766678" w:rsidRPr="00E26EBD" w:rsidRDefault="00766678" w:rsidP="00766678">
      <w:pPr>
        <w:pBdr>
          <w:top w:val="single" w:sz="4" w:space="1" w:color="E8E8E8" w:themeColor="background2"/>
          <w:left w:val="single" w:sz="4" w:space="4" w:color="E8E8E8" w:themeColor="background2"/>
          <w:bottom w:val="single" w:sz="4" w:space="1" w:color="E8E8E8" w:themeColor="background2"/>
          <w:right w:val="single" w:sz="4" w:space="4" w:color="E8E8E8" w:themeColor="background2"/>
        </w:pBdr>
        <w:shd w:val="clear" w:color="E8E8E8" w:themeColor="background2" w:fill="D1D1D1" w:themeFill="background2" w:themeFillShade="E6"/>
        <w:spacing w:before="100" w:beforeAutospacing="1" w:after="100" w:afterAutospacing="1" w:line="240" w:lineRule="auto"/>
        <w:ind w:left="360"/>
        <w:outlineLvl w:val="1"/>
        <w:rPr>
          <w:rFonts w:ascii="Calibri" w:eastAsia="Times New Roman" w:hAnsi="Calibri" w:cs="Calibri"/>
          <w:b/>
          <w:bCs/>
          <w:color w:val="153D63" w:themeColor="text2" w:themeTint="E6"/>
          <w:kern w:val="0"/>
          <w:sz w:val="36"/>
          <w:szCs w:val="36"/>
          <w:lang w:eastAsia="en-GB"/>
          <w14:ligatures w14:val="none"/>
        </w:rPr>
      </w:pPr>
      <w:r w:rsidRPr="00E26EBD">
        <w:rPr>
          <w:rFonts w:ascii="Calibri" w:eastAsia="Times New Roman" w:hAnsi="Calibri" w:cs="Calibri"/>
          <w:b/>
          <w:bCs/>
          <w:color w:val="153D63" w:themeColor="text2" w:themeTint="E6"/>
          <w:kern w:val="0"/>
          <w:sz w:val="36"/>
          <w:szCs w:val="36"/>
          <w:lang w:eastAsia="en-GB"/>
          <w14:ligatures w14:val="none"/>
        </w:rPr>
        <w:lastRenderedPageBreak/>
        <w:t>Apprenticeships</w:t>
      </w:r>
    </w:p>
    <w:p w14:paraId="2CF9C0C0" w14:textId="2F92CC2F" w:rsidR="00766678" w:rsidRPr="00060711" w:rsidRDefault="00766678" w:rsidP="00060711">
      <w:pPr>
        <w:spacing w:before="100" w:beforeAutospacing="1" w:after="100" w:afterAutospacing="1" w:line="240" w:lineRule="auto"/>
        <w:ind w:left="360"/>
        <w:rPr>
          <w:rFonts w:ascii="Calibri Light" w:eastAsia="Times New Roman" w:hAnsi="Calibri Light" w:cs="Calibri Light"/>
          <w:kern w:val="0"/>
          <w:lang w:eastAsia="en-GB"/>
          <w14:ligatures w14:val="none"/>
        </w:rPr>
      </w:pPr>
      <w:r w:rsidRPr="00060711">
        <w:rPr>
          <w:rFonts w:ascii="Calibri Light" w:eastAsia="Times New Roman" w:hAnsi="Calibri Light" w:cs="Calibri Light"/>
          <w:b/>
          <w:bCs/>
          <w:color w:val="FF0000"/>
          <w:kern w:val="0"/>
          <w:lang w:eastAsia="en-GB"/>
          <w14:ligatures w14:val="none"/>
        </w:rPr>
        <w:t>What is the best way to apply for apprenticeships?</w:t>
      </w:r>
      <w:r w:rsidRPr="00E26EBD">
        <w:rPr>
          <w:rFonts w:ascii="Calibri Light" w:eastAsia="Times New Roman" w:hAnsi="Calibri Light" w:cs="Calibri Light"/>
          <w:kern w:val="0"/>
          <w:lang w:eastAsia="en-GB"/>
          <w14:ligatures w14:val="none"/>
        </w:rPr>
        <w:br/>
      </w:r>
      <w:r w:rsidRPr="00E26EBD">
        <w:rPr>
          <w:rFonts w:ascii="Calibri Light" w:eastAsia="Times New Roman" w:hAnsi="Calibri Light" w:cs="Calibri Light"/>
          <w:color w:val="153D63" w:themeColor="text2" w:themeTint="E6"/>
          <w:kern w:val="0"/>
          <w:lang w:eastAsia="en-GB"/>
          <w14:ligatures w14:val="none"/>
        </w:rPr>
        <w:t xml:space="preserve">Most vacancies are advertised on the National Apprenticeship Service site. Some large employers also recruit directly via their websites. Applications may involve a CV, cover letter and sometimes online tests or assessment centres.  </w:t>
      </w:r>
      <w:hyperlink r:id="rId15" w:history="1">
        <w:r>
          <w:rPr>
            <w:rStyle w:val="Hyperlink"/>
          </w:rPr>
          <w:t>Find an apprenticeship - GOV.UK</w:t>
        </w:r>
      </w:hyperlink>
    </w:p>
    <w:p w14:paraId="19243BFF" w14:textId="0EEB031F" w:rsidR="00766678" w:rsidRPr="00060711" w:rsidRDefault="00766678" w:rsidP="00060711">
      <w:pPr>
        <w:spacing w:before="100" w:beforeAutospacing="1" w:after="100" w:afterAutospacing="1" w:line="240" w:lineRule="auto"/>
        <w:ind w:left="360"/>
        <w:rPr>
          <w:rFonts w:ascii="Calibri Light" w:eastAsia="Times New Roman" w:hAnsi="Calibri Light" w:cs="Calibri Light"/>
          <w:b/>
          <w:bCs/>
          <w:color w:val="FF0000"/>
          <w:lang w:eastAsia="en-GB"/>
        </w:rPr>
      </w:pPr>
      <w:r w:rsidRPr="00060711">
        <w:rPr>
          <w:rFonts w:ascii="Calibri Light" w:eastAsia="Times New Roman" w:hAnsi="Calibri Light" w:cs="Calibri Light"/>
          <w:b/>
          <w:bCs/>
          <w:color w:val="FF0000"/>
          <w:kern w:val="0"/>
          <w:lang w:eastAsia="en-GB"/>
          <w14:ligatures w14:val="none"/>
        </w:rPr>
        <w:t>We have had a number of questions relating to degree apprenticeships with the police.</w:t>
      </w:r>
      <w:r w:rsidR="00060711">
        <w:rPr>
          <w:rFonts w:ascii="Calibri Light" w:eastAsia="Times New Roman" w:hAnsi="Calibri Light" w:cs="Calibri Light"/>
          <w:b/>
          <w:bCs/>
          <w:color w:val="FF0000"/>
          <w:lang w:eastAsia="en-GB"/>
        </w:rPr>
        <w:br/>
      </w:r>
      <w:r w:rsidRPr="00E26EBD">
        <w:rPr>
          <w:rFonts w:ascii="Calibri Light" w:eastAsia="Times New Roman" w:hAnsi="Calibri Light" w:cs="Calibri Light"/>
          <w:color w:val="153D63" w:themeColor="text2" w:themeTint="E6"/>
          <w:lang w:eastAsia="en-GB"/>
        </w:rPr>
        <w:t>For police apprenticeships, each force sets its own recruitment timetable, so dates vary. At the time of printing this GMP were not currently advertising. We encourage students to regularly check the Join the Police: Want to become a Police Officer? Website, or alternatively Greater Manchester Police as each force sets its own recruitment timetable.</w:t>
      </w:r>
    </w:p>
    <w:p w14:paraId="0F5E676A" w14:textId="478AD20E" w:rsidR="00766678" w:rsidRDefault="00766678" w:rsidP="00060711">
      <w:pPr>
        <w:spacing w:before="100" w:beforeAutospacing="1" w:after="100" w:afterAutospacing="1" w:line="240" w:lineRule="auto"/>
        <w:ind w:left="360"/>
        <w:rPr>
          <w:rFonts w:ascii="Calibri Light" w:eastAsia="Times New Roman" w:hAnsi="Calibri Light" w:cs="Calibri Light"/>
          <w:color w:val="153D63" w:themeColor="text2" w:themeTint="E6"/>
          <w:lang w:eastAsia="en-GB"/>
        </w:rPr>
      </w:pPr>
      <w:r w:rsidRPr="00E26EBD">
        <w:rPr>
          <w:rFonts w:ascii="Calibri Light" w:eastAsia="Times New Roman" w:hAnsi="Calibri Light" w:cs="Calibri Light"/>
          <w:color w:val="153D63" w:themeColor="text2" w:themeTint="E6"/>
          <w:lang w:eastAsia="en-GB"/>
        </w:rPr>
        <w:t>If GMP advertise vacancies for the degree apprenticeships a Y13 student can apply with pending grades.</w:t>
      </w:r>
    </w:p>
    <w:p w14:paraId="33B20987" w14:textId="77777777" w:rsidR="00766678" w:rsidRPr="00E26EBD" w:rsidRDefault="00766678" w:rsidP="00766678">
      <w:pPr>
        <w:spacing w:before="100" w:beforeAutospacing="1" w:after="100" w:afterAutospacing="1" w:line="240" w:lineRule="auto"/>
        <w:ind w:left="360"/>
        <w:rPr>
          <w:rFonts w:ascii="Calibri Light" w:eastAsia="Times New Roman" w:hAnsi="Calibri Light" w:cs="Calibri Light"/>
          <w:b/>
          <w:bCs/>
          <w:lang w:eastAsia="en-GB"/>
        </w:rPr>
      </w:pPr>
      <w:r w:rsidRPr="00060711">
        <w:rPr>
          <w:rFonts w:ascii="Calibri Light" w:eastAsia="Times New Roman" w:hAnsi="Calibri Light" w:cs="Calibri Light"/>
          <w:b/>
          <w:bCs/>
          <w:color w:val="FF0000"/>
          <w:kern w:val="0"/>
          <w:lang w:eastAsia="en-GB"/>
          <w14:ligatures w14:val="none"/>
        </w:rPr>
        <w:t>Where do we find advice about apprenticeships?</w:t>
      </w:r>
      <w:r w:rsidRPr="00E26EBD">
        <w:rPr>
          <w:rFonts w:ascii="Calibri Light" w:eastAsia="Times New Roman" w:hAnsi="Calibri Light" w:cs="Calibri Light"/>
          <w:kern w:val="0"/>
          <w:lang w:eastAsia="en-GB"/>
          <w14:ligatures w14:val="none"/>
        </w:rPr>
        <w:br/>
      </w:r>
      <w:r w:rsidRPr="00E26EBD">
        <w:rPr>
          <w:rFonts w:ascii="Calibri Light" w:eastAsia="Times New Roman" w:hAnsi="Calibri Light" w:cs="Calibri Light"/>
          <w:color w:val="153D63" w:themeColor="text2" w:themeTint="E6"/>
          <w:lang w:eastAsia="en-GB"/>
        </w:rPr>
        <w:t>These sites are a good place to start:</w:t>
      </w:r>
    </w:p>
    <w:p w14:paraId="5024467A" w14:textId="77777777" w:rsidR="00766678" w:rsidRPr="00E26EBD" w:rsidRDefault="00766678" w:rsidP="00766678">
      <w:pPr>
        <w:spacing w:before="100" w:beforeAutospacing="1" w:after="100" w:afterAutospacing="1" w:line="240" w:lineRule="auto"/>
        <w:ind w:left="360"/>
        <w:rPr>
          <w:rFonts w:ascii="Calibri Light" w:eastAsia="Times New Roman" w:hAnsi="Calibri Light" w:cs="Calibri Light"/>
          <w:color w:val="153D63" w:themeColor="text2" w:themeTint="E6"/>
          <w:lang w:eastAsia="en-GB"/>
        </w:rPr>
      </w:pPr>
      <w:r w:rsidRPr="00E26EBD">
        <w:rPr>
          <w:rFonts w:ascii="Calibri Light" w:eastAsia="Times New Roman" w:hAnsi="Calibri Light" w:cs="Calibri Light"/>
          <w:color w:val="153D63" w:themeColor="text2" w:themeTint="E6"/>
          <w:lang w:eastAsia="en-GB"/>
        </w:rPr>
        <w:t>Amazing Apprenticeships – What is a Degree Apprenticeship?</w:t>
      </w:r>
    </w:p>
    <w:p w14:paraId="1AB08645" w14:textId="77777777" w:rsidR="00766678" w:rsidRPr="00E26EBD" w:rsidRDefault="00766678" w:rsidP="00766678">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00E26EBD">
        <w:rPr>
          <w:rFonts w:ascii="Calibri Light" w:eastAsia="Times New Roman" w:hAnsi="Calibri Light" w:cs="Calibri Light"/>
          <w:color w:val="153D63" w:themeColor="text2" w:themeTint="E6"/>
          <w:lang w:eastAsia="en-GB"/>
        </w:rPr>
        <w:t>UCAS - Parent &amp; Guardian Guide to Apprenticeships</w:t>
      </w:r>
    </w:p>
    <w:p w14:paraId="011BD7A4" w14:textId="77777777" w:rsidR="00766678" w:rsidRPr="00983424" w:rsidRDefault="00766678" w:rsidP="00766678">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00983424">
        <w:rPr>
          <w:rFonts w:ascii="Calibri Light" w:eastAsia="Times New Roman" w:hAnsi="Calibri Light" w:cs="Calibri Light"/>
          <w:color w:val="153D63" w:themeColor="text2" w:themeTint="E6"/>
          <w:kern w:val="0"/>
          <w:lang w:eastAsia="en-GB"/>
          <w14:ligatures w14:val="none"/>
        </w:rPr>
        <w:t xml:space="preserve">Manchester Metropolitan University – Guide for Parents and Carers </w:t>
      </w:r>
    </w:p>
    <w:p w14:paraId="56B1B9A3" w14:textId="28E238DB" w:rsidR="00766678" w:rsidRPr="00060711" w:rsidRDefault="00766678" w:rsidP="00060711">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3AE492E6">
        <w:rPr>
          <w:rFonts w:ascii="Calibri Light" w:eastAsia="Times New Roman" w:hAnsi="Calibri Light" w:cs="Calibri Light"/>
          <w:color w:val="153D63" w:themeColor="text2" w:themeTint="E6"/>
          <w:lang w:eastAsia="en-GB"/>
        </w:rPr>
        <w:t>College CANVAS page - Careers &amp; Employability - Apprenticeships tile</w:t>
      </w:r>
    </w:p>
    <w:p w14:paraId="4E8C437F" w14:textId="7D6ED3DE" w:rsidR="00766678" w:rsidRPr="00060711" w:rsidRDefault="00766678" w:rsidP="00060711">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00060711">
        <w:rPr>
          <w:rFonts w:ascii="Calibri Light" w:eastAsia="Times New Roman" w:hAnsi="Calibri Light" w:cs="Calibri Light"/>
          <w:b/>
          <w:bCs/>
          <w:color w:val="FF0000"/>
          <w:kern w:val="0"/>
          <w:lang w:eastAsia="en-GB"/>
          <w14:ligatures w14:val="none"/>
        </w:rPr>
        <w:t>How and when does my son go about looking for a degree apprenticeship?</w:t>
      </w:r>
      <w:r w:rsidRPr="00E26EBD">
        <w:rPr>
          <w:rFonts w:ascii="Calibri Light" w:eastAsia="Times New Roman" w:hAnsi="Calibri Light" w:cs="Calibri Light"/>
          <w:kern w:val="0"/>
          <w:lang w:eastAsia="en-GB"/>
          <w14:ligatures w14:val="none"/>
        </w:rPr>
        <w:br/>
      </w:r>
      <w:r w:rsidRPr="00E26EBD">
        <w:rPr>
          <w:rFonts w:ascii="Calibri Light" w:eastAsia="Times New Roman" w:hAnsi="Calibri Light" w:cs="Calibri Light"/>
          <w:color w:val="153D63" w:themeColor="text2" w:themeTint="E6"/>
          <w:kern w:val="0"/>
          <w:lang w:eastAsia="en-GB"/>
          <w14:ligatures w14:val="none"/>
        </w:rPr>
        <w:t xml:space="preserve">Degree apprenticeships are advertised by employers at different times of the year, and often between autumn and spring for a September start. Students can apply for vacancies directly through employers, via Apprenticeship/Training provider websites and Apprenticeship Vacancy websites such as the government’s Find an Apprenticeship, and Higherin. Additionally, Manchester Metropolitan University and the University of Lancashire advertise some vacancies.  </w:t>
      </w:r>
    </w:p>
    <w:p w14:paraId="4DB6A812" w14:textId="2EECCF72" w:rsidR="00766678" w:rsidRPr="00CF5FDC" w:rsidRDefault="00766678" w:rsidP="00CF5FDC">
      <w:pPr>
        <w:spacing w:before="100" w:beforeAutospacing="1" w:after="100" w:afterAutospacing="1" w:line="240" w:lineRule="auto"/>
        <w:ind w:left="360"/>
        <w:rPr>
          <w:rFonts w:ascii="Calibri Light" w:eastAsia="Times New Roman" w:hAnsi="Calibri Light" w:cs="Calibri Light"/>
          <w:color w:val="FF0000"/>
          <w:lang w:eastAsia="en-GB"/>
        </w:rPr>
      </w:pPr>
      <w:r w:rsidRPr="00060711">
        <w:rPr>
          <w:rFonts w:ascii="Calibri Light" w:eastAsia="Times New Roman" w:hAnsi="Calibri Light" w:cs="Calibri Light"/>
          <w:b/>
          <w:bCs/>
          <w:color w:val="FF0000"/>
          <w:kern w:val="0"/>
          <w:lang w:eastAsia="en-GB"/>
          <w14:ligatures w14:val="none"/>
        </w:rPr>
        <w:t>We have received a few questions about which sectors typically advertise degree apprenticeships and likely grade/subject requirements?</w:t>
      </w:r>
      <w:r w:rsidR="00060711">
        <w:rPr>
          <w:rFonts w:ascii="Calibri Light" w:eastAsia="Times New Roman" w:hAnsi="Calibri Light" w:cs="Calibri Light"/>
          <w:color w:val="FF0000"/>
          <w:lang w:eastAsia="en-GB"/>
        </w:rPr>
        <w:br/>
      </w:r>
      <w:r w:rsidRPr="00E26EBD">
        <w:rPr>
          <w:rFonts w:ascii="Calibri Light" w:eastAsia="Times New Roman" w:hAnsi="Calibri Light" w:cs="Calibri Light"/>
          <w:color w:val="153D63" w:themeColor="text2" w:themeTint="E6"/>
          <w:kern w:val="0"/>
          <w:lang w:eastAsia="en-GB"/>
          <w14:ligatures w14:val="none"/>
        </w:rPr>
        <w:t>Business, finance, digital, engineering, law, and more</w:t>
      </w:r>
      <w:r w:rsidR="00060711">
        <w:rPr>
          <w:rFonts w:ascii="Calibri Light" w:eastAsia="Times New Roman" w:hAnsi="Calibri Light" w:cs="Calibri Light"/>
          <w:color w:val="153D63" w:themeColor="text2" w:themeTint="E6"/>
          <w:kern w:val="0"/>
          <w:lang w:eastAsia="en-GB"/>
          <w14:ligatures w14:val="none"/>
        </w:rPr>
        <w:t>. The higher the grade the better</w:t>
      </w:r>
    </w:p>
    <w:p w14:paraId="73B64D85" w14:textId="0ED7FD46" w:rsidR="00766678" w:rsidRPr="00060711" w:rsidRDefault="00766678" w:rsidP="00060711">
      <w:pPr>
        <w:ind w:left="360"/>
        <w:rPr>
          <w:rFonts w:ascii="Calibri Light" w:eastAsia="Calibri Light" w:hAnsi="Calibri Light" w:cs="Calibri Light"/>
          <w:b/>
          <w:bCs/>
          <w:color w:val="FF0000"/>
        </w:rPr>
      </w:pPr>
      <w:r w:rsidRPr="00060711">
        <w:rPr>
          <w:rFonts w:ascii="Calibri Light" w:eastAsia="Calibri Light" w:hAnsi="Calibri Light" w:cs="Calibri Light"/>
          <w:b/>
          <w:bCs/>
          <w:color w:val="FF0000"/>
        </w:rPr>
        <w:t>What are some of the benefits and drawbacks to degree apprenticeships?</w:t>
      </w:r>
      <w:r w:rsidR="00060711">
        <w:rPr>
          <w:rFonts w:ascii="Calibri Light" w:eastAsia="Calibri Light" w:hAnsi="Calibri Light" w:cs="Calibri Light"/>
          <w:b/>
          <w:bCs/>
          <w:color w:val="FF0000"/>
        </w:rPr>
        <w:br/>
      </w:r>
      <w:r w:rsidRPr="00060711">
        <w:rPr>
          <w:rFonts w:ascii="Calibri Light" w:eastAsia="Times New Roman" w:hAnsi="Calibri Light" w:cs="Calibri Light"/>
          <w:color w:val="153D63" w:themeColor="text2" w:themeTint="E6"/>
          <w:lang w:eastAsia="en-GB"/>
        </w:rPr>
        <w:t xml:space="preserve">Taken from UCAS – What are Degree Apprenticeships </w:t>
      </w:r>
    </w:p>
    <w:p w14:paraId="33C8EC77" w14:textId="77777777" w:rsidR="00766678" w:rsidRPr="00060711" w:rsidRDefault="00766678" w:rsidP="00766678">
      <w:pPr>
        <w:pStyle w:val="NoSpacing"/>
        <w:ind w:left="360"/>
        <w:rPr>
          <w:rFonts w:ascii="Calibri Light" w:eastAsia="Times New Roman" w:hAnsi="Calibri Light" w:cs="Calibri Light"/>
          <w:b/>
          <w:bCs/>
          <w:color w:val="153D63" w:themeColor="text2" w:themeTint="E6"/>
          <w:lang w:eastAsia="en-GB"/>
        </w:rPr>
      </w:pPr>
      <w:r w:rsidRPr="00060711">
        <w:rPr>
          <w:rFonts w:ascii="Calibri Light" w:eastAsia="Times New Roman" w:hAnsi="Calibri Light" w:cs="Calibri Light"/>
          <w:b/>
          <w:bCs/>
          <w:color w:val="153D63" w:themeColor="text2" w:themeTint="E6"/>
          <w:lang w:eastAsia="en-GB"/>
        </w:rPr>
        <w:t>Pros of a degree apprenticeship</w:t>
      </w:r>
    </w:p>
    <w:p w14:paraId="3E246287" w14:textId="77777777" w:rsidR="00766678" w:rsidRPr="00060711" w:rsidRDefault="00766678" w:rsidP="00766678">
      <w:pPr>
        <w:pStyle w:val="NoSpacing"/>
        <w:ind w:left="360"/>
        <w:rPr>
          <w:rFonts w:ascii="Calibri Light" w:eastAsia="Times New Roman" w:hAnsi="Calibri Light" w:cs="Calibri Light"/>
          <w:color w:val="153D63" w:themeColor="text2" w:themeTint="E6"/>
          <w:lang w:eastAsia="en-GB"/>
        </w:rPr>
      </w:pPr>
      <w:r w:rsidRPr="00060711">
        <w:rPr>
          <w:rFonts w:ascii="Calibri Light" w:eastAsia="Times New Roman" w:hAnsi="Calibri Light" w:cs="Calibri Light"/>
          <w:color w:val="153D63" w:themeColor="text2" w:themeTint="E6"/>
          <w:lang w:eastAsia="en-GB"/>
        </w:rPr>
        <w:t>You’ll get real-life experience working alongside your degree</w:t>
      </w:r>
    </w:p>
    <w:p w14:paraId="14E4B1F5" w14:textId="77777777" w:rsidR="00766678" w:rsidRPr="00060711" w:rsidRDefault="00766678" w:rsidP="00766678">
      <w:pPr>
        <w:pStyle w:val="NoSpacing"/>
        <w:ind w:left="360"/>
        <w:rPr>
          <w:rFonts w:ascii="Calibri Light" w:eastAsia="Times New Roman" w:hAnsi="Calibri Light" w:cs="Calibri Light"/>
          <w:color w:val="153D63" w:themeColor="text2" w:themeTint="E6"/>
          <w:lang w:eastAsia="en-GB"/>
        </w:rPr>
      </w:pPr>
      <w:r w:rsidRPr="00060711">
        <w:rPr>
          <w:rFonts w:ascii="Calibri Light" w:eastAsia="Times New Roman" w:hAnsi="Calibri Light" w:cs="Calibri Light"/>
          <w:color w:val="153D63" w:themeColor="text2" w:themeTint="E6"/>
          <w:lang w:eastAsia="en-GB"/>
        </w:rPr>
        <w:t>Your degree is fully paid for, so there’s no cost to you</w:t>
      </w:r>
    </w:p>
    <w:p w14:paraId="248BC079" w14:textId="77777777" w:rsidR="00766678" w:rsidRPr="00060711" w:rsidRDefault="00766678" w:rsidP="00766678">
      <w:pPr>
        <w:pStyle w:val="NoSpacing"/>
        <w:ind w:left="360"/>
        <w:rPr>
          <w:rFonts w:ascii="Calibri Light" w:eastAsia="Times New Roman" w:hAnsi="Calibri Light" w:cs="Calibri Light"/>
          <w:color w:val="153D63" w:themeColor="text2" w:themeTint="E6"/>
          <w:lang w:eastAsia="en-GB"/>
        </w:rPr>
      </w:pPr>
      <w:r w:rsidRPr="00060711">
        <w:rPr>
          <w:rFonts w:ascii="Calibri Light" w:eastAsia="Times New Roman" w:hAnsi="Calibri Light" w:cs="Calibri Light"/>
          <w:color w:val="153D63" w:themeColor="text2" w:themeTint="E6"/>
          <w:lang w:eastAsia="en-GB"/>
        </w:rPr>
        <w:t>You’ll get paid a salary just like a normal employee</w:t>
      </w:r>
    </w:p>
    <w:p w14:paraId="2063ABD7" w14:textId="77777777" w:rsidR="00766678" w:rsidRPr="00060711" w:rsidRDefault="00766678" w:rsidP="00766678">
      <w:pPr>
        <w:pStyle w:val="NoSpacing"/>
        <w:ind w:left="360"/>
        <w:rPr>
          <w:rFonts w:eastAsia="Times New Roman"/>
          <w:smallCaps/>
          <w:color w:val="153D63" w:themeColor="text2" w:themeTint="E6"/>
          <w:lang w:eastAsia="en-GB"/>
        </w:rPr>
      </w:pPr>
      <w:r w:rsidRPr="00060711">
        <w:rPr>
          <w:rFonts w:ascii="Calibri Light" w:eastAsia="Times New Roman" w:hAnsi="Calibri Light" w:cs="Calibri Light"/>
          <w:color w:val="153D63" w:themeColor="text2" w:themeTint="E6"/>
          <w:lang w:eastAsia="en-GB"/>
        </w:rPr>
        <w:lastRenderedPageBreak/>
        <w:t>You'll get a head start on graduates entering the workplace after study</w:t>
      </w:r>
    </w:p>
    <w:p w14:paraId="2AC40E54" w14:textId="77777777" w:rsidR="00766678" w:rsidRPr="00060711" w:rsidRDefault="00766678" w:rsidP="00766678">
      <w:pPr>
        <w:pStyle w:val="NoSpacing"/>
        <w:ind w:left="360"/>
        <w:rPr>
          <w:rFonts w:ascii="Calibri Light" w:eastAsia="Times New Roman" w:hAnsi="Calibri Light" w:cs="Calibri Light"/>
          <w:color w:val="153D63" w:themeColor="text2" w:themeTint="E6"/>
          <w:lang w:eastAsia="en-GB"/>
        </w:rPr>
      </w:pPr>
      <w:r w:rsidRPr="00060711">
        <w:rPr>
          <w:rFonts w:ascii="Calibri Light" w:eastAsia="Times New Roman" w:hAnsi="Calibri Light" w:cs="Calibri Light"/>
          <w:color w:val="153D63" w:themeColor="text2" w:themeTint="E6"/>
          <w:lang w:eastAsia="en-GB"/>
        </w:rPr>
        <w:t>Cons of a degree apprenticeship</w:t>
      </w:r>
    </w:p>
    <w:p w14:paraId="3E668156" w14:textId="77777777" w:rsidR="00766678" w:rsidRPr="00060711" w:rsidRDefault="00766678" w:rsidP="00766678">
      <w:pPr>
        <w:pStyle w:val="NoSpacing"/>
        <w:ind w:left="360"/>
        <w:rPr>
          <w:rFonts w:ascii="Calibri Light" w:eastAsia="Times New Roman" w:hAnsi="Calibri Light" w:cs="Calibri Light"/>
          <w:color w:val="153D63" w:themeColor="text2" w:themeTint="E6"/>
          <w:lang w:eastAsia="en-GB"/>
        </w:rPr>
      </w:pPr>
      <w:r w:rsidRPr="00060711">
        <w:rPr>
          <w:rFonts w:ascii="Calibri Light" w:eastAsia="Times New Roman" w:hAnsi="Calibri Light" w:cs="Calibri Light"/>
          <w:color w:val="153D63" w:themeColor="text2" w:themeTint="E6"/>
          <w:lang w:eastAsia="en-GB"/>
        </w:rPr>
        <w:t>You’ll need to balance working and studying at the same time</w:t>
      </w:r>
    </w:p>
    <w:p w14:paraId="7D7C8B64" w14:textId="77777777" w:rsidR="00766678" w:rsidRPr="00060711" w:rsidRDefault="00766678" w:rsidP="00766678">
      <w:pPr>
        <w:pStyle w:val="NoSpacing"/>
        <w:ind w:left="360"/>
        <w:rPr>
          <w:rFonts w:ascii="Calibri Light" w:eastAsia="Times New Roman" w:hAnsi="Calibri Light" w:cs="Calibri Light"/>
          <w:color w:val="153D63" w:themeColor="text2" w:themeTint="E6"/>
          <w:lang w:eastAsia="en-GB"/>
        </w:rPr>
      </w:pPr>
      <w:r w:rsidRPr="00060711">
        <w:rPr>
          <w:rFonts w:ascii="Calibri Light" w:eastAsia="Times New Roman" w:hAnsi="Calibri Light" w:cs="Calibri Light"/>
          <w:color w:val="153D63" w:themeColor="text2" w:themeTint="E6"/>
          <w:lang w:eastAsia="en-GB"/>
        </w:rPr>
        <w:t>You won’t qualify for any student loans</w:t>
      </w:r>
    </w:p>
    <w:p w14:paraId="2DFC82A6" w14:textId="77777777" w:rsidR="00766678" w:rsidRPr="00060711" w:rsidRDefault="00766678" w:rsidP="00766678">
      <w:pPr>
        <w:pStyle w:val="NoSpacing"/>
        <w:ind w:left="360"/>
        <w:rPr>
          <w:rFonts w:ascii="Calibri Light" w:eastAsia="Times New Roman" w:hAnsi="Calibri Light" w:cs="Calibri Light"/>
          <w:color w:val="153D63" w:themeColor="text2" w:themeTint="E6"/>
          <w:lang w:eastAsia="en-GB"/>
        </w:rPr>
      </w:pPr>
      <w:r w:rsidRPr="00060711">
        <w:rPr>
          <w:rFonts w:ascii="Calibri Light" w:eastAsia="Times New Roman" w:hAnsi="Calibri Light" w:cs="Calibri Light"/>
          <w:color w:val="153D63" w:themeColor="text2" w:themeTint="E6"/>
          <w:lang w:eastAsia="en-GB"/>
        </w:rPr>
        <w:t>Apprentices don’t always get the traditional ‘university experience’</w:t>
      </w:r>
    </w:p>
    <w:p w14:paraId="16E3FE03" w14:textId="052FD879" w:rsidR="00766678" w:rsidRPr="00060711" w:rsidRDefault="00766678" w:rsidP="00060711">
      <w:pPr>
        <w:pStyle w:val="NoSpacing"/>
        <w:ind w:left="360"/>
        <w:rPr>
          <w:rFonts w:ascii="Calibri Light" w:eastAsia="Times New Roman" w:hAnsi="Calibri Light" w:cs="Calibri Light"/>
          <w:color w:val="153D63" w:themeColor="text2" w:themeTint="E6"/>
          <w:lang w:eastAsia="en-GB"/>
        </w:rPr>
      </w:pPr>
      <w:r w:rsidRPr="00060711">
        <w:rPr>
          <w:rFonts w:ascii="Calibri Light" w:eastAsia="Times New Roman" w:hAnsi="Calibri Light" w:cs="Calibri Light"/>
          <w:color w:val="153D63" w:themeColor="text2" w:themeTint="E6"/>
          <w:lang w:eastAsia="en-GB"/>
        </w:rPr>
        <w:t>The apprenticeship market is extremely competitive</w:t>
      </w:r>
    </w:p>
    <w:p w14:paraId="32716D31" w14:textId="34F94784" w:rsidR="00766678" w:rsidRPr="00060711" w:rsidRDefault="00766678" w:rsidP="00060711">
      <w:pPr>
        <w:spacing w:beforeAutospacing="1" w:afterAutospacing="1" w:line="240" w:lineRule="auto"/>
        <w:ind w:left="360"/>
        <w:rPr>
          <w:rFonts w:ascii="Calibri Light" w:eastAsia="Times New Roman" w:hAnsi="Calibri Light" w:cs="Calibri Light"/>
          <w:color w:val="FF0000"/>
          <w:lang w:eastAsia="en-GB"/>
        </w:rPr>
      </w:pPr>
      <w:r w:rsidRPr="00060711">
        <w:rPr>
          <w:rFonts w:ascii="Calibri Light" w:eastAsia="Times New Roman" w:hAnsi="Calibri Light" w:cs="Calibri Light"/>
          <w:b/>
          <w:bCs/>
          <w:color w:val="FF0000"/>
          <w:lang w:eastAsia="en-GB"/>
        </w:rPr>
        <w:t>A question around Requirements:</w:t>
      </w:r>
      <w:r w:rsidRPr="00060711">
        <w:rPr>
          <w:rFonts w:ascii="Calibri Light" w:eastAsia="Times New Roman" w:hAnsi="Calibri Light" w:cs="Calibri Light"/>
          <w:color w:val="FF0000"/>
          <w:lang w:eastAsia="en-GB"/>
        </w:rPr>
        <w:t xml:space="preserve"> </w:t>
      </w:r>
      <w:r w:rsidR="00060711">
        <w:rPr>
          <w:rFonts w:ascii="Calibri Light" w:eastAsia="Times New Roman" w:hAnsi="Calibri Light" w:cs="Calibri Light"/>
          <w:color w:val="FF0000"/>
          <w:lang w:eastAsia="en-GB"/>
        </w:rPr>
        <w:br/>
      </w:r>
      <w:r w:rsidRPr="00E26EBD">
        <w:rPr>
          <w:rFonts w:ascii="Calibri Light" w:eastAsia="Times New Roman" w:hAnsi="Calibri Light" w:cs="Calibri Light"/>
          <w:color w:val="153D63" w:themeColor="text2" w:themeTint="E6"/>
          <w:lang w:eastAsia="en-GB"/>
        </w:rPr>
        <w:t>Requirements will be stated on the vacancy application and can vary considerably. Typically, for degree apprenticeships, universities and employers will decide upon grades and other requirements such as evidence of workplace skills.</w:t>
      </w:r>
    </w:p>
    <w:p w14:paraId="6CEFD598" w14:textId="0280D212" w:rsidR="00766678" w:rsidRPr="00CF5FDC" w:rsidRDefault="00766678" w:rsidP="00CF5FDC">
      <w:pPr>
        <w:spacing w:before="100" w:beforeAutospacing="1" w:after="100" w:afterAutospacing="1" w:line="240" w:lineRule="auto"/>
        <w:ind w:left="360"/>
        <w:rPr>
          <w:rFonts w:ascii="Calibri Light" w:eastAsia="Times New Roman" w:hAnsi="Calibri Light" w:cs="Calibri Light"/>
          <w:lang w:eastAsia="en-GB"/>
        </w:rPr>
      </w:pPr>
      <w:r w:rsidRPr="00060711">
        <w:rPr>
          <w:rFonts w:ascii="Calibri Light" w:eastAsia="Times New Roman" w:hAnsi="Calibri Light" w:cs="Calibri Light"/>
          <w:b/>
          <w:bCs/>
          <w:color w:val="FF0000"/>
          <w:kern w:val="0"/>
          <w:lang w:eastAsia="en-GB"/>
          <w14:ligatures w14:val="none"/>
        </w:rPr>
        <w:t>Can you give examples of marketing apprenticeships?</w:t>
      </w:r>
      <w:r w:rsidRPr="00E26EBD">
        <w:rPr>
          <w:rFonts w:ascii="Calibri Light" w:eastAsia="Times New Roman" w:hAnsi="Calibri Light" w:cs="Calibri Light"/>
          <w:kern w:val="0"/>
          <w:lang w:eastAsia="en-GB"/>
          <w14:ligatures w14:val="none"/>
        </w:rPr>
        <w:br/>
      </w:r>
      <w:r w:rsidRPr="00E26EBD">
        <w:rPr>
          <w:rFonts w:ascii="Calibri Light" w:eastAsia="Times New Roman" w:hAnsi="Calibri Light" w:cs="Calibri Light"/>
          <w:color w:val="153D63" w:themeColor="text2" w:themeTint="E6"/>
          <w:kern w:val="0"/>
          <w:lang w:eastAsia="en-GB"/>
          <w14:ligatures w14:val="none"/>
        </w:rPr>
        <w:t>Digital marketing apprenticeships can be found across various sites including Find and Apprenticeship and Manchester Metropolitan University:</w:t>
      </w:r>
      <w:r w:rsidR="00CF5FDC">
        <w:rPr>
          <w:rFonts w:ascii="Calibri Light" w:eastAsia="Times New Roman" w:hAnsi="Calibri Light" w:cs="Calibri Light"/>
          <w:lang w:eastAsia="en-GB"/>
        </w:rPr>
        <w:br/>
      </w:r>
      <w:hyperlink r:id="rId16" w:history="1">
        <w:r>
          <w:rPr>
            <w:rStyle w:val="Hyperlink"/>
          </w:rPr>
          <w:t>Digital Marketer Degree Apprenticeship | Manchester Metropolitan University</w:t>
        </w:r>
      </w:hyperlink>
    </w:p>
    <w:p w14:paraId="7D156C2F" w14:textId="45377F12" w:rsidR="00A75E1B" w:rsidRPr="001367B1" w:rsidRDefault="00766678" w:rsidP="001367B1">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00CF5FDC">
        <w:rPr>
          <w:rFonts w:ascii="Calibri Light" w:eastAsia="Times New Roman" w:hAnsi="Calibri Light" w:cs="Calibri Light"/>
          <w:b/>
          <w:bCs/>
          <w:color w:val="FF0000"/>
          <w:kern w:val="0"/>
          <w:lang w:eastAsia="en-GB"/>
          <w14:ligatures w14:val="none"/>
        </w:rPr>
        <w:t>My child isn’t sure which type of apprenticeship fits them.</w:t>
      </w:r>
      <w:r w:rsidRPr="00E26EBD">
        <w:rPr>
          <w:rFonts w:ascii="Calibri Light" w:eastAsia="Times New Roman" w:hAnsi="Calibri Light" w:cs="Calibri Light"/>
          <w:kern w:val="0"/>
          <w:lang w:eastAsia="en-GB"/>
          <w14:ligatures w14:val="none"/>
        </w:rPr>
        <w:br/>
      </w:r>
      <w:r w:rsidRPr="00E26EBD">
        <w:rPr>
          <w:rFonts w:ascii="Calibri Light" w:eastAsia="Times New Roman" w:hAnsi="Calibri Light" w:cs="Calibri Light"/>
          <w:color w:val="153D63" w:themeColor="text2" w:themeTint="E6"/>
          <w:kern w:val="0"/>
          <w:lang w:eastAsia="en-GB"/>
          <w14:ligatures w14:val="none"/>
        </w:rPr>
        <w:t>Apprenticeships exist in business, finance, digital, creative, engineering, healthcare, law, and more. Students can search the National Apprenticeship Service database by subject or interest. Apprenticeship options have been covered in tutorials College careers staff can arrange guidance sessions to explore options together.</w:t>
      </w:r>
    </w:p>
    <w:p w14:paraId="05EE1C33" w14:textId="77777777" w:rsidR="00A75E1B" w:rsidRDefault="00A75E1B" w:rsidP="00E26EBD">
      <w:pPr>
        <w:shd w:val="clear" w:color="auto" w:fill="FFFFFF" w:themeFill="background1"/>
        <w:spacing w:after="240" w:line="240" w:lineRule="auto"/>
        <w:rPr>
          <w:rFonts w:ascii="Calibri Light" w:eastAsia="Times New Roman" w:hAnsi="Calibri Light" w:cs="Calibri Light"/>
          <w:kern w:val="0"/>
          <w:lang w:eastAsia="en-GB"/>
          <w14:ligatures w14:val="none"/>
        </w:rPr>
      </w:pPr>
    </w:p>
    <w:p w14:paraId="5AB0419B" w14:textId="77777777" w:rsidR="00983424" w:rsidRPr="00E26EBD" w:rsidRDefault="00983424" w:rsidP="00E26EBD">
      <w:pPr>
        <w:shd w:val="clear" w:color="auto" w:fill="D1D1D1" w:themeFill="background2" w:themeFillShade="E6"/>
        <w:spacing w:before="100" w:beforeAutospacing="1" w:after="100" w:afterAutospacing="1" w:line="240" w:lineRule="auto"/>
        <w:ind w:left="360"/>
        <w:outlineLvl w:val="1"/>
        <w:rPr>
          <w:rFonts w:ascii="Calibri" w:eastAsia="Times New Roman" w:hAnsi="Calibri" w:cs="Calibri"/>
          <w:b/>
          <w:bCs/>
          <w:kern w:val="0"/>
          <w:sz w:val="36"/>
          <w:szCs w:val="36"/>
          <w:lang w:eastAsia="en-GB"/>
          <w14:ligatures w14:val="none"/>
        </w:rPr>
      </w:pPr>
      <w:r w:rsidRPr="00E26EBD">
        <w:rPr>
          <w:rFonts w:ascii="Calibri" w:eastAsia="Times New Roman" w:hAnsi="Calibri" w:cs="Calibri"/>
          <w:b/>
          <w:bCs/>
          <w:kern w:val="0"/>
          <w:sz w:val="36"/>
          <w:szCs w:val="36"/>
          <w:lang w:eastAsia="en-GB"/>
          <w14:ligatures w14:val="none"/>
        </w:rPr>
        <w:t>Gap Years</w:t>
      </w:r>
    </w:p>
    <w:p w14:paraId="0300A8FC" w14:textId="5C6319F6" w:rsidR="008571F9" w:rsidRPr="00E26EBD" w:rsidRDefault="00983424" w:rsidP="00E26EBD">
      <w:pPr>
        <w:spacing w:before="100" w:beforeAutospacing="1" w:after="100" w:afterAutospacing="1" w:line="240" w:lineRule="auto"/>
        <w:ind w:left="360"/>
        <w:rPr>
          <w:rFonts w:ascii="Calibri Light" w:eastAsia="Times New Roman" w:hAnsi="Calibri Light" w:cs="Calibri Light"/>
          <w:color w:val="153D63" w:themeColor="text2" w:themeTint="E6"/>
          <w:lang w:eastAsia="en-GB"/>
        </w:rPr>
      </w:pPr>
      <w:r w:rsidRPr="00CF5FDC">
        <w:rPr>
          <w:rFonts w:ascii="Calibri Light" w:eastAsia="Times New Roman" w:hAnsi="Calibri Light" w:cs="Calibri Light"/>
          <w:b/>
          <w:bCs/>
          <w:color w:val="FF0000"/>
          <w:kern w:val="0"/>
          <w:lang w:eastAsia="en-GB"/>
          <w14:ligatures w14:val="none"/>
        </w:rPr>
        <w:t xml:space="preserve">If my child takes a </w:t>
      </w:r>
      <w:r w:rsidR="064610E0" w:rsidRPr="00CF5FDC">
        <w:rPr>
          <w:rFonts w:ascii="Calibri Light" w:eastAsia="Times New Roman" w:hAnsi="Calibri Light" w:cs="Calibri Light"/>
          <w:b/>
          <w:bCs/>
          <w:color w:val="FF0000"/>
          <w:kern w:val="0"/>
          <w:lang w:eastAsia="en-GB"/>
          <w14:ligatures w14:val="none"/>
        </w:rPr>
        <w:t>G</w:t>
      </w:r>
      <w:r w:rsidRPr="00CF5FDC">
        <w:rPr>
          <w:rFonts w:ascii="Calibri Light" w:eastAsia="Times New Roman" w:hAnsi="Calibri Light" w:cs="Calibri Light"/>
          <w:b/>
          <w:bCs/>
          <w:color w:val="FF0000"/>
          <w:kern w:val="0"/>
          <w:lang w:eastAsia="en-GB"/>
          <w14:ligatures w14:val="none"/>
        </w:rPr>
        <w:t xml:space="preserve">ap </w:t>
      </w:r>
      <w:r w:rsidR="301A9EB2" w:rsidRPr="00CF5FDC">
        <w:rPr>
          <w:rFonts w:ascii="Calibri Light" w:eastAsia="Times New Roman" w:hAnsi="Calibri Light" w:cs="Calibri Light"/>
          <w:b/>
          <w:bCs/>
          <w:color w:val="FF0000"/>
          <w:kern w:val="0"/>
          <w:lang w:eastAsia="en-GB"/>
          <w14:ligatures w14:val="none"/>
        </w:rPr>
        <w:t>Y</w:t>
      </w:r>
      <w:r w:rsidRPr="00CF5FDC">
        <w:rPr>
          <w:rFonts w:ascii="Calibri Light" w:eastAsia="Times New Roman" w:hAnsi="Calibri Light" w:cs="Calibri Light"/>
          <w:b/>
          <w:bCs/>
          <w:color w:val="FF0000"/>
          <w:kern w:val="0"/>
          <w:lang w:eastAsia="en-GB"/>
          <w14:ligatures w14:val="none"/>
        </w:rPr>
        <w:t>ear, will universities look less favourably at them?</w:t>
      </w:r>
      <w:r w:rsidRPr="00E26EBD">
        <w:rPr>
          <w:rFonts w:ascii="Calibri Light" w:eastAsia="Times New Roman" w:hAnsi="Calibri Light" w:cs="Calibri Light"/>
          <w:kern w:val="0"/>
          <w:lang w:eastAsia="en-GB"/>
          <w14:ligatures w14:val="none"/>
        </w:rPr>
        <w:br/>
      </w:r>
      <w:r w:rsidRPr="00E26EBD">
        <w:rPr>
          <w:rFonts w:ascii="Calibri Light" w:eastAsia="Times New Roman" w:hAnsi="Calibri Light" w:cs="Calibri Light"/>
          <w:color w:val="153D63" w:themeColor="text2" w:themeTint="E6"/>
          <w:kern w:val="0"/>
          <w:lang w:eastAsia="en-GB"/>
          <w14:ligatures w14:val="none"/>
        </w:rPr>
        <w:t>No. Gap years are widely accepted and often valued, especially if students use the time to gain experience, travel, or develop skills.</w:t>
      </w:r>
      <w:r w:rsidR="008571F9" w:rsidRPr="00E26EBD">
        <w:rPr>
          <w:rFonts w:ascii="Calibri Light" w:eastAsia="Times New Roman" w:hAnsi="Calibri Light" w:cs="Calibri Light"/>
          <w:color w:val="153D63" w:themeColor="text2" w:themeTint="E6"/>
          <w:kern w:val="0"/>
          <w:lang w:eastAsia="en-GB"/>
          <w14:ligatures w14:val="none"/>
        </w:rPr>
        <w:t xml:space="preserve"> Students can apply now and request deferred </w:t>
      </w:r>
      <w:r w:rsidR="2CF5ED0E" w:rsidRPr="00E26EBD">
        <w:rPr>
          <w:rFonts w:ascii="Calibri Light" w:eastAsia="Times New Roman" w:hAnsi="Calibri Light" w:cs="Calibri Light"/>
          <w:color w:val="153D63" w:themeColor="text2" w:themeTint="E6"/>
          <w:kern w:val="0"/>
          <w:lang w:eastAsia="en-GB"/>
          <w14:ligatures w14:val="none"/>
        </w:rPr>
        <w:t>entry or</w:t>
      </w:r>
      <w:r w:rsidR="008571F9" w:rsidRPr="00E26EBD">
        <w:rPr>
          <w:rFonts w:ascii="Calibri Light" w:eastAsia="Times New Roman" w:hAnsi="Calibri Light" w:cs="Calibri Light"/>
          <w:color w:val="153D63" w:themeColor="text2" w:themeTint="E6"/>
          <w:kern w:val="0"/>
          <w:lang w:eastAsia="en-GB"/>
          <w14:ligatures w14:val="none"/>
        </w:rPr>
        <w:t xml:space="preserve"> wait and apply during the </w:t>
      </w:r>
      <w:r w:rsidR="696FCF63" w:rsidRPr="00E26EBD">
        <w:rPr>
          <w:rFonts w:ascii="Calibri Light" w:eastAsia="Times New Roman" w:hAnsi="Calibri Light" w:cs="Calibri Light"/>
          <w:color w:val="153D63" w:themeColor="text2" w:themeTint="E6"/>
          <w:kern w:val="0"/>
          <w:lang w:eastAsia="en-GB"/>
          <w14:ligatures w14:val="none"/>
        </w:rPr>
        <w:t>G</w:t>
      </w:r>
      <w:r w:rsidR="008571F9" w:rsidRPr="00E26EBD">
        <w:rPr>
          <w:rFonts w:ascii="Calibri Light" w:eastAsia="Times New Roman" w:hAnsi="Calibri Light" w:cs="Calibri Light"/>
          <w:color w:val="153D63" w:themeColor="text2" w:themeTint="E6"/>
          <w:kern w:val="0"/>
          <w:lang w:eastAsia="en-GB"/>
          <w14:ligatures w14:val="none"/>
        </w:rPr>
        <w:t xml:space="preserve">ap </w:t>
      </w:r>
      <w:r w:rsidR="058CE7B6" w:rsidRPr="00E26EBD">
        <w:rPr>
          <w:rFonts w:ascii="Calibri Light" w:eastAsia="Times New Roman" w:hAnsi="Calibri Light" w:cs="Calibri Light"/>
          <w:color w:val="153D63" w:themeColor="text2" w:themeTint="E6"/>
          <w:kern w:val="0"/>
          <w:lang w:eastAsia="en-GB"/>
          <w14:ligatures w14:val="none"/>
        </w:rPr>
        <w:t>Y</w:t>
      </w:r>
      <w:r w:rsidR="008571F9" w:rsidRPr="00E26EBD">
        <w:rPr>
          <w:rFonts w:ascii="Calibri Light" w:eastAsia="Times New Roman" w:hAnsi="Calibri Light" w:cs="Calibri Light"/>
          <w:color w:val="153D63" w:themeColor="text2" w:themeTint="E6"/>
          <w:kern w:val="0"/>
          <w:lang w:eastAsia="en-GB"/>
          <w14:ligatures w14:val="none"/>
        </w:rPr>
        <w:t xml:space="preserve">ear. </w:t>
      </w:r>
    </w:p>
    <w:p w14:paraId="53458226" w14:textId="2AB8AA3F" w:rsidR="008571F9" w:rsidRPr="00983424" w:rsidRDefault="00994861" w:rsidP="00CF5FDC">
      <w:pPr>
        <w:spacing w:before="100" w:beforeAutospacing="1" w:after="100" w:afterAutospacing="1" w:line="240" w:lineRule="auto"/>
        <w:ind w:left="360"/>
        <w:rPr>
          <w:rFonts w:ascii="Calibri Light" w:eastAsia="Times New Roman" w:hAnsi="Calibri Light" w:cs="Calibri Light"/>
          <w:color w:val="153D63" w:themeColor="text2" w:themeTint="E6"/>
          <w:lang w:eastAsia="en-GB"/>
        </w:rPr>
      </w:pPr>
      <w:r w:rsidRPr="00CF5FDC">
        <w:rPr>
          <w:rFonts w:ascii="Calibri Light" w:eastAsia="Times New Roman" w:hAnsi="Calibri Light" w:cs="Calibri Light"/>
          <w:b/>
          <w:bCs/>
          <w:color w:val="FF0000"/>
          <w:kern w:val="0"/>
          <w:lang w:eastAsia="en-GB"/>
          <w14:ligatures w14:val="none"/>
        </w:rPr>
        <w:t>My child is planning a Gap Year. Can they apply now and defer, or should they apply next year?</w:t>
      </w:r>
      <w:r w:rsidRPr="00E26EBD">
        <w:rPr>
          <w:rFonts w:ascii="Calibri Light" w:eastAsia="Times New Roman" w:hAnsi="Calibri Light" w:cs="Calibri Light"/>
          <w:kern w:val="0"/>
          <w:lang w:eastAsia="en-GB"/>
          <w14:ligatures w14:val="none"/>
        </w:rPr>
        <w:br/>
      </w:r>
      <w:r w:rsidRPr="00E26EBD">
        <w:rPr>
          <w:rFonts w:ascii="Calibri Light" w:eastAsia="Times New Roman" w:hAnsi="Calibri Light" w:cs="Calibri Light"/>
          <w:color w:val="153D63" w:themeColor="text2" w:themeTint="E6"/>
          <w:kern w:val="0"/>
          <w:lang w:eastAsia="en-GB"/>
          <w14:ligatures w14:val="none"/>
        </w:rPr>
        <w:t>Students can apply now through UCAS to start</w:t>
      </w:r>
      <w:bookmarkStart w:id="0" w:name="_Int_85Bhxdw7"/>
      <w:r w:rsidRPr="00E26EBD">
        <w:rPr>
          <w:rFonts w:ascii="Calibri Light" w:eastAsia="Times New Roman" w:hAnsi="Calibri Light" w:cs="Calibri Light"/>
          <w:color w:val="153D63" w:themeColor="text2" w:themeTint="E6"/>
          <w:kern w:val="0"/>
          <w:lang w:eastAsia="en-GB"/>
          <w14:ligatures w14:val="none"/>
        </w:rPr>
        <w:t xml:space="preserve"> universi</w:t>
      </w:r>
      <w:bookmarkEnd w:id="0"/>
      <w:r w:rsidRPr="00E26EBD">
        <w:rPr>
          <w:rFonts w:ascii="Calibri Light" w:eastAsia="Times New Roman" w:hAnsi="Calibri Light" w:cs="Calibri Light"/>
          <w:color w:val="153D63" w:themeColor="text2" w:themeTint="E6"/>
          <w:kern w:val="0"/>
          <w:lang w:eastAsia="en-GB"/>
          <w14:ligatures w14:val="none"/>
        </w:rPr>
        <w:t xml:space="preserve">ty in September 2026 or 2027. If a student applies through UCAS to start in September 2026 and then decides they want to ‘defer’ and start in September 2027, the student just needs to phone the university and ask to defer.  Alternatively, a student could wait and apply through UCAS during their Gap Year. </w:t>
      </w:r>
    </w:p>
    <w:p w14:paraId="36D1B1AC" w14:textId="1B74B59D" w:rsidR="008571F9" w:rsidRPr="00E26EBD" w:rsidRDefault="6575DE71" w:rsidP="00E26EBD">
      <w:pPr>
        <w:spacing w:before="100" w:beforeAutospacing="1" w:after="100" w:afterAutospacing="1" w:line="240" w:lineRule="auto"/>
        <w:ind w:left="360"/>
        <w:rPr>
          <w:rFonts w:ascii="Calibri Light" w:eastAsia="Times New Roman" w:hAnsi="Calibri Light" w:cs="Calibri Light"/>
          <w:color w:val="153D63" w:themeColor="text2" w:themeTint="E6"/>
          <w:lang w:eastAsia="en-GB"/>
        </w:rPr>
      </w:pPr>
      <w:r w:rsidRPr="00E26EBD">
        <w:rPr>
          <w:rFonts w:ascii="Calibri Light" w:eastAsia="Times New Roman" w:hAnsi="Calibri Light" w:cs="Calibri Light"/>
          <w:color w:val="153D63" w:themeColor="text2" w:themeTint="E6"/>
          <w:lang w:eastAsia="en-GB"/>
        </w:rPr>
        <w:t xml:space="preserve">Occasionally, a university may advise against a GAP for certain degree subjects – always double check. </w:t>
      </w:r>
    </w:p>
    <w:p w14:paraId="0511C38E" w14:textId="77777777" w:rsidR="00E621C5" w:rsidRDefault="00E621C5" w:rsidP="00E26EBD">
      <w:pPr>
        <w:spacing w:before="100" w:beforeAutospacing="1" w:after="100" w:afterAutospacing="1" w:line="240" w:lineRule="auto"/>
        <w:rPr>
          <w:rFonts w:ascii="Calibri Light" w:eastAsia="Times New Roman" w:hAnsi="Calibri Light" w:cs="Calibri Light"/>
          <w:color w:val="153D63" w:themeColor="text2" w:themeTint="E6"/>
          <w:lang w:eastAsia="en-GB"/>
        </w:rPr>
      </w:pPr>
    </w:p>
    <w:p w14:paraId="213BB26C" w14:textId="77777777" w:rsidR="00CF5FDC" w:rsidRDefault="00CF5FDC" w:rsidP="00E26EBD">
      <w:pPr>
        <w:spacing w:before="100" w:beforeAutospacing="1" w:after="100" w:afterAutospacing="1" w:line="240" w:lineRule="auto"/>
        <w:rPr>
          <w:rFonts w:ascii="Calibri Light" w:eastAsia="Times New Roman" w:hAnsi="Calibri Light" w:cs="Calibri Light"/>
          <w:color w:val="153D63" w:themeColor="text2" w:themeTint="E6"/>
          <w:lang w:eastAsia="en-GB"/>
        </w:rPr>
      </w:pPr>
    </w:p>
    <w:p w14:paraId="368426DE" w14:textId="77777777" w:rsidR="00CF5FDC" w:rsidRPr="00E26EBD" w:rsidRDefault="00CF5FDC" w:rsidP="001367B1">
      <w:pPr>
        <w:shd w:val="clear" w:color="auto" w:fill="D1D1D1" w:themeFill="background2" w:themeFillShade="E6"/>
        <w:spacing w:before="100" w:beforeAutospacing="1" w:after="100" w:afterAutospacing="1" w:line="240" w:lineRule="auto"/>
        <w:ind w:left="284"/>
        <w:outlineLvl w:val="1"/>
        <w:rPr>
          <w:rFonts w:ascii="Calibri" w:eastAsia="Times New Roman" w:hAnsi="Calibri" w:cs="Calibri"/>
          <w:b/>
          <w:bCs/>
          <w:kern w:val="0"/>
          <w:sz w:val="36"/>
          <w:szCs w:val="36"/>
          <w:lang w:eastAsia="en-GB"/>
          <w14:ligatures w14:val="none"/>
        </w:rPr>
      </w:pPr>
      <w:r w:rsidRPr="00E26EBD">
        <w:rPr>
          <w:rFonts w:ascii="Calibri" w:eastAsia="Times New Roman" w:hAnsi="Calibri" w:cs="Calibri"/>
          <w:b/>
          <w:bCs/>
          <w:kern w:val="0"/>
          <w:sz w:val="36"/>
          <w:szCs w:val="36"/>
          <w:lang w:eastAsia="en-GB"/>
          <w14:ligatures w14:val="none"/>
        </w:rPr>
        <w:lastRenderedPageBreak/>
        <w:t>Support in College</w:t>
      </w:r>
    </w:p>
    <w:p w14:paraId="0A74F0F9" w14:textId="437874AB" w:rsidR="00CF5FDC" w:rsidRPr="00CF5FDC" w:rsidRDefault="00CF5FDC" w:rsidP="00CF5FDC">
      <w:pPr>
        <w:spacing w:before="100" w:beforeAutospacing="1" w:after="100" w:afterAutospacing="1" w:line="240" w:lineRule="auto"/>
        <w:ind w:left="360"/>
        <w:rPr>
          <w:rFonts w:ascii="Calibri Light" w:eastAsia="Times New Roman" w:hAnsi="Calibri Light" w:cs="Calibri Light"/>
          <w:kern w:val="0"/>
          <w:lang w:eastAsia="en-GB"/>
          <w14:ligatures w14:val="none"/>
        </w:rPr>
      </w:pPr>
      <w:r w:rsidRPr="00CF5FDC">
        <w:rPr>
          <w:rFonts w:ascii="Calibri Light" w:eastAsia="Times New Roman" w:hAnsi="Calibri Light" w:cs="Calibri Light"/>
          <w:b/>
          <w:bCs/>
          <w:color w:val="FF0000"/>
          <w:kern w:val="0"/>
          <w:lang w:eastAsia="en-GB"/>
          <w14:ligatures w14:val="none"/>
        </w:rPr>
        <w:t>Is there any support or extra tuition for students not hitting target grades?</w:t>
      </w:r>
      <w:r w:rsidRPr="00E26EBD">
        <w:rPr>
          <w:rFonts w:ascii="Calibri Light" w:eastAsia="Times New Roman" w:hAnsi="Calibri Light" w:cs="Calibri Light"/>
          <w:kern w:val="0"/>
          <w:lang w:eastAsia="en-GB"/>
          <w14:ligatures w14:val="none"/>
        </w:rPr>
        <w:br/>
      </w:r>
      <w:r w:rsidRPr="00E26EBD">
        <w:rPr>
          <w:rFonts w:ascii="Calibri Light" w:eastAsia="Times New Roman" w:hAnsi="Calibri Light" w:cs="Calibri Light"/>
          <w:color w:val="153D63" w:themeColor="text2" w:themeTint="E6"/>
          <w:kern w:val="0"/>
          <w:lang w:eastAsia="en-GB"/>
          <w14:ligatures w14:val="none"/>
        </w:rPr>
        <w:t>Yes. Teachers provide intervention sessions</w:t>
      </w:r>
      <w:r w:rsidR="00E6419F">
        <w:rPr>
          <w:rFonts w:ascii="Calibri Light" w:eastAsia="Times New Roman" w:hAnsi="Calibri Light" w:cs="Calibri Light"/>
          <w:color w:val="153D63" w:themeColor="text2" w:themeTint="E6"/>
          <w:kern w:val="0"/>
          <w:lang w:eastAsia="en-GB"/>
          <w14:ligatures w14:val="none"/>
        </w:rPr>
        <w:t xml:space="preserve"> and</w:t>
      </w:r>
      <w:r w:rsidRPr="00E26EBD">
        <w:rPr>
          <w:rFonts w:ascii="Calibri Light" w:eastAsia="Times New Roman" w:hAnsi="Calibri Light" w:cs="Calibri Light"/>
          <w:color w:val="153D63" w:themeColor="text2" w:themeTint="E6"/>
          <w:kern w:val="0"/>
          <w:lang w:eastAsia="en-GB"/>
          <w14:ligatures w14:val="none"/>
        </w:rPr>
        <w:t xml:space="preserve"> subject-specific </w:t>
      </w:r>
      <w:r w:rsidR="00E6419F">
        <w:rPr>
          <w:rFonts w:ascii="Calibri Light" w:eastAsia="Times New Roman" w:hAnsi="Calibri Light" w:cs="Calibri Light"/>
          <w:color w:val="153D63" w:themeColor="text2" w:themeTint="E6"/>
          <w:kern w:val="0"/>
          <w:lang w:eastAsia="en-GB"/>
          <w14:ligatures w14:val="none"/>
        </w:rPr>
        <w:t>support. S</w:t>
      </w:r>
      <w:r w:rsidRPr="00E26EBD">
        <w:rPr>
          <w:rFonts w:ascii="Calibri Light" w:eastAsia="Times New Roman" w:hAnsi="Calibri Light" w:cs="Calibri Light"/>
          <w:color w:val="153D63" w:themeColor="text2" w:themeTint="E6"/>
          <w:kern w:val="0"/>
          <w:lang w:eastAsia="en-GB"/>
          <w14:ligatures w14:val="none"/>
        </w:rPr>
        <w:t>taff track progress and arrange extra help where needed</w:t>
      </w:r>
      <w:r w:rsidRPr="00E26EBD">
        <w:rPr>
          <w:rFonts w:ascii="Calibri Light" w:eastAsia="Times New Roman" w:hAnsi="Calibri Light" w:cs="Calibri Light"/>
          <w:kern w:val="0"/>
          <w:lang w:eastAsia="en-GB"/>
          <w14:ligatures w14:val="none"/>
        </w:rPr>
        <w:t>.</w:t>
      </w:r>
    </w:p>
    <w:p w14:paraId="06EA65AD" w14:textId="01C7A9E7" w:rsidR="00CF5FDC" w:rsidRPr="00CF5FDC" w:rsidRDefault="00CF5FDC" w:rsidP="00CF5FDC">
      <w:pPr>
        <w:spacing w:before="100" w:beforeAutospacing="1" w:after="100" w:afterAutospacing="1" w:line="240" w:lineRule="auto"/>
        <w:ind w:left="360"/>
        <w:rPr>
          <w:rFonts w:ascii="Calibri Light" w:eastAsia="Times New Roman" w:hAnsi="Calibri Light" w:cs="Calibri Light"/>
          <w:kern w:val="0"/>
          <w:lang w:eastAsia="en-GB"/>
          <w14:ligatures w14:val="none"/>
        </w:rPr>
      </w:pPr>
      <w:r w:rsidRPr="00CF5FDC">
        <w:rPr>
          <w:rFonts w:ascii="Calibri Light" w:eastAsia="Times New Roman" w:hAnsi="Calibri Light" w:cs="Calibri Light"/>
          <w:b/>
          <w:bCs/>
          <w:color w:val="FF0000"/>
          <w:kern w:val="0"/>
          <w:lang w:eastAsia="en-GB"/>
          <w14:ligatures w14:val="none"/>
        </w:rPr>
        <w:t>Advice on supporting students with A level revision and exam preparation, and university interview preparation?</w:t>
      </w:r>
      <w:r w:rsidRPr="00E26EBD">
        <w:rPr>
          <w:rFonts w:ascii="Calibri Light" w:eastAsia="Times New Roman" w:hAnsi="Calibri Light" w:cs="Calibri Light"/>
          <w:kern w:val="0"/>
          <w:lang w:eastAsia="en-GB"/>
          <w14:ligatures w14:val="none"/>
        </w:rPr>
        <w:br/>
      </w:r>
      <w:r w:rsidRPr="00E26EBD">
        <w:rPr>
          <w:rFonts w:ascii="Calibri Light" w:eastAsia="Times New Roman" w:hAnsi="Calibri Light" w:cs="Calibri Light"/>
          <w:color w:val="153D63" w:themeColor="text2" w:themeTint="E6"/>
          <w:kern w:val="0"/>
          <w:lang w:eastAsia="en-GB"/>
          <w14:ligatures w14:val="none"/>
        </w:rPr>
        <w:t>Students receive revision workshops, study skills sessions, and mentoring. University interview support includes mock interviews, practice questions, and personalised feedback. Many tutorials cover revision methods.</w:t>
      </w:r>
    </w:p>
    <w:p w14:paraId="0F54F90C" w14:textId="438E1F32" w:rsidR="001367B1" w:rsidRDefault="00CF5FDC" w:rsidP="00807BD0">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sidRPr="00CF5FDC">
        <w:rPr>
          <w:rFonts w:ascii="Calibri Light" w:eastAsia="Times New Roman" w:hAnsi="Calibri Light" w:cs="Calibri Light"/>
          <w:b/>
          <w:bCs/>
          <w:color w:val="FF0000"/>
          <w:kern w:val="0"/>
          <w:lang w:eastAsia="en-GB"/>
          <w14:ligatures w14:val="none"/>
        </w:rPr>
        <w:t>Who can we contact to discuss individual support for students with mitigating circumstances (study or pastoral)?</w:t>
      </w:r>
      <w:r w:rsidRPr="00E26EBD">
        <w:rPr>
          <w:rFonts w:ascii="Calibri Light" w:eastAsia="Times New Roman" w:hAnsi="Calibri Light" w:cs="Calibri Light"/>
          <w:kern w:val="0"/>
          <w:lang w:eastAsia="en-GB"/>
          <w14:ligatures w14:val="none"/>
        </w:rPr>
        <w:br/>
      </w:r>
      <w:r w:rsidRPr="00E26EBD">
        <w:rPr>
          <w:rFonts w:ascii="Calibri Light" w:eastAsia="Times New Roman" w:hAnsi="Calibri Light" w:cs="Calibri Light"/>
          <w:color w:val="153D63" w:themeColor="text2" w:themeTint="E6"/>
          <w:kern w:val="0"/>
          <w:lang w:eastAsia="en-GB"/>
          <w14:ligatures w14:val="none"/>
        </w:rPr>
        <w:t>In the first instance, contact the student’s Senior Tutor who will refer to pastoral or academic support teams as needed. Careers staff can also offer tailored guidance where relevant.</w:t>
      </w:r>
    </w:p>
    <w:p w14:paraId="366BF6F7" w14:textId="316B9FEA" w:rsidR="00E621C5" w:rsidRPr="00983424" w:rsidRDefault="001367B1" w:rsidP="001309DD">
      <w:pPr>
        <w:spacing w:before="100" w:beforeAutospacing="1" w:after="100" w:afterAutospacing="1" w:line="240" w:lineRule="auto"/>
        <w:ind w:left="360"/>
        <w:rPr>
          <w:rFonts w:ascii="Calibri Light" w:eastAsia="Times New Roman" w:hAnsi="Calibri Light" w:cs="Calibri Light"/>
          <w:color w:val="153D63" w:themeColor="text2" w:themeTint="E6"/>
          <w:kern w:val="0"/>
          <w:lang w:eastAsia="en-GB"/>
          <w14:ligatures w14:val="none"/>
        </w:rPr>
      </w:pPr>
      <w:r>
        <w:rPr>
          <w:rFonts w:ascii="Calibri Light" w:eastAsia="Times New Roman" w:hAnsi="Calibri Light" w:cs="Calibri Light"/>
          <w:b/>
          <w:bCs/>
          <w:color w:val="FF0000"/>
          <w:kern w:val="0"/>
          <w:lang w:eastAsia="en-GB"/>
          <w14:ligatures w14:val="none"/>
        </w:rPr>
        <w:t>What other support exists?</w:t>
      </w:r>
      <w:r w:rsidRPr="00E26EBD">
        <w:rPr>
          <w:rFonts w:ascii="Calibri Light" w:eastAsia="Times New Roman" w:hAnsi="Calibri Light" w:cs="Calibri Light"/>
          <w:kern w:val="0"/>
          <w:lang w:eastAsia="en-GB"/>
          <w14:ligatures w14:val="none"/>
        </w:rPr>
        <w:br/>
      </w:r>
      <w:r w:rsidR="00807BD0" w:rsidRPr="00807BD0">
        <w:rPr>
          <w:rFonts w:ascii="Calibri Light" w:eastAsia="Times New Roman" w:hAnsi="Calibri Light" w:cs="Calibri Light"/>
          <w:color w:val="153D63" w:themeColor="text2" w:themeTint="E6"/>
          <w:kern w:val="0"/>
          <w:lang w:eastAsia="en-GB"/>
          <w14:ligatures w14:val="none"/>
        </w:rPr>
        <w:t xml:space="preserve">We have a comprehensive </w:t>
      </w:r>
      <w:r w:rsidR="00807BD0" w:rsidRPr="00807BD0">
        <w:rPr>
          <w:rFonts w:ascii="Calibri Light" w:eastAsia="Times New Roman" w:hAnsi="Calibri Light" w:cs="Calibri Light"/>
          <w:b/>
          <w:bCs/>
          <w:color w:val="153D63" w:themeColor="text2" w:themeTint="E6"/>
          <w:kern w:val="0"/>
          <w:lang w:eastAsia="en-GB"/>
          <w14:ligatures w14:val="none"/>
        </w:rPr>
        <w:t>Careers Canvas page</w:t>
      </w:r>
      <w:r w:rsidR="00807BD0" w:rsidRPr="00807BD0">
        <w:rPr>
          <w:rFonts w:ascii="Calibri Light" w:eastAsia="Times New Roman" w:hAnsi="Calibri Light" w:cs="Calibri Light"/>
          <w:color w:val="153D63" w:themeColor="text2" w:themeTint="E6"/>
          <w:kern w:val="0"/>
          <w:lang w:eastAsia="en-GB"/>
          <w14:ligatures w14:val="none"/>
        </w:rPr>
        <w:t xml:space="preserve"> that all students can access for up-to-date information, resources, and guidance. The </w:t>
      </w:r>
      <w:r w:rsidR="00807BD0" w:rsidRPr="00E6419F">
        <w:rPr>
          <w:rFonts w:ascii="Calibri Light" w:eastAsia="Times New Roman" w:hAnsi="Calibri Light" w:cs="Calibri Light"/>
          <w:color w:val="153D63" w:themeColor="text2" w:themeTint="E6"/>
          <w:kern w:val="0"/>
          <w:lang w:eastAsia="en-GB"/>
          <w14:ligatures w14:val="none"/>
        </w:rPr>
        <w:t>Careers Team also visit</w:t>
      </w:r>
      <w:r w:rsidR="00E6419F">
        <w:rPr>
          <w:rFonts w:ascii="Calibri Light" w:eastAsia="Times New Roman" w:hAnsi="Calibri Light" w:cs="Calibri Light"/>
          <w:color w:val="153D63" w:themeColor="text2" w:themeTint="E6"/>
          <w:kern w:val="0"/>
          <w:lang w:eastAsia="en-GB"/>
          <w14:ligatures w14:val="none"/>
        </w:rPr>
        <w:t xml:space="preserve"> </w:t>
      </w:r>
      <w:r w:rsidR="00807BD0" w:rsidRPr="00E6419F">
        <w:rPr>
          <w:rFonts w:ascii="Calibri Light" w:eastAsia="Times New Roman" w:hAnsi="Calibri Light" w:cs="Calibri Light"/>
          <w:color w:val="153D63" w:themeColor="text2" w:themeTint="E6"/>
          <w:kern w:val="0"/>
          <w:lang w:eastAsia="en-GB"/>
          <w14:ligatures w14:val="none"/>
        </w:rPr>
        <w:t xml:space="preserve">tutorial sessions focused on employment and apprenticeships for students exploring alternatives to university. During these sessions, every student received the contact details of their personal </w:t>
      </w:r>
      <w:r w:rsidR="001309DD">
        <w:rPr>
          <w:rFonts w:ascii="Calibri Light" w:eastAsia="Times New Roman" w:hAnsi="Calibri Light" w:cs="Calibri Light"/>
          <w:color w:val="153D63" w:themeColor="text2" w:themeTint="E6"/>
          <w:kern w:val="0"/>
          <w:lang w:eastAsia="en-GB"/>
          <w14:ligatures w14:val="none"/>
        </w:rPr>
        <w:t>C</w:t>
      </w:r>
      <w:r w:rsidR="00807BD0" w:rsidRPr="00E6419F">
        <w:rPr>
          <w:rFonts w:ascii="Calibri Light" w:eastAsia="Times New Roman" w:hAnsi="Calibri Light" w:cs="Calibri Light"/>
          <w:color w:val="153D63" w:themeColor="text2" w:themeTint="E6"/>
          <w:kern w:val="0"/>
          <w:lang w:eastAsia="en-GB"/>
          <w14:ligatures w14:val="none"/>
        </w:rPr>
        <w:t xml:space="preserve">areers </w:t>
      </w:r>
      <w:r w:rsidR="001309DD">
        <w:rPr>
          <w:rFonts w:ascii="Calibri Light" w:eastAsia="Times New Roman" w:hAnsi="Calibri Light" w:cs="Calibri Light"/>
          <w:color w:val="153D63" w:themeColor="text2" w:themeTint="E6"/>
          <w:kern w:val="0"/>
          <w:lang w:eastAsia="en-GB"/>
          <w14:ligatures w14:val="none"/>
        </w:rPr>
        <w:t>A</w:t>
      </w:r>
      <w:r w:rsidR="00807BD0" w:rsidRPr="00E6419F">
        <w:rPr>
          <w:rFonts w:ascii="Calibri Light" w:eastAsia="Times New Roman" w:hAnsi="Calibri Light" w:cs="Calibri Light"/>
          <w:color w:val="153D63" w:themeColor="text2" w:themeTint="E6"/>
          <w:kern w:val="0"/>
          <w:lang w:eastAsia="en-GB"/>
          <w14:ligatures w14:val="none"/>
        </w:rPr>
        <w:t>dviser for ongoing one-to-one support.</w:t>
      </w:r>
    </w:p>
    <w:p w14:paraId="2599EF93" w14:textId="26824858" w:rsidR="00983424" w:rsidRPr="00983424" w:rsidRDefault="00983424" w:rsidP="00E26EBD">
      <w:pPr>
        <w:spacing w:after="0" w:line="240" w:lineRule="auto"/>
        <w:rPr>
          <w:rFonts w:ascii="Calibri Light" w:eastAsia="Times New Roman" w:hAnsi="Calibri Light" w:cs="Calibri Light"/>
          <w:kern w:val="0"/>
          <w:lang w:eastAsia="en-GB"/>
          <w14:ligatures w14:val="none"/>
        </w:rPr>
      </w:pPr>
    </w:p>
    <w:p w14:paraId="1D8896F2" w14:textId="37EF588C" w:rsidR="00983424" w:rsidRPr="00E26EBD" w:rsidRDefault="00385494" w:rsidP="00E26EBD">
      <w:pPr>
        <w:shd w:val="clear" w:color="auto" w:fill="D1D1D1" w:themeFill="background2" w:themeFillShade="E6"/>
        <w:spacing w:before="100" w:beforeAutospacing="1" w:after="100" w:afterAutospacing="1" w:line="240" w:lineRule="auto"/>
        <w:ind w:left="360"/>
        <w:outlineLvl w:val="1"/>
        <w:rPr>
          <w:rFonts w:ascii="Calibri" w:eastAsia="Times New Roman" w:hAnsi="Calibri" w:cs="Calibri"/>
          <w:b/>
          <w:bCs/>
          <w:kern w:val="0"/>
          <w:sz w:val="36"/>
          <w:szCs w:val="36"/>
          <w:lang w:eastAsia="en-GB"/>
          <w14:ligatures w14:val="none"/>
        </w:rPr>
      </w:pPr>
      <w:r w:rsidRPr="00E26EBD">
        <w:rPr>
          <w:rFonts w:ascii="Calibri" w:eastAsia="Times New Roman" w:hAnsi="Calibri" w:cs="Calibri"/>
          <w:b/>
          <w:bCs/>
          <w:kern w:val="0"/>
          <w:sz w:val="36"/>
          <w:szCs w:val="36"/>
          <w:lang w:eastAsia="en-GB"/>
          <w14:ligatures w14:val="none"/>
        </w:rPr>
        <w:t>Links to Apprenticeships and job roles</w:t>
      </w:r>
    </w:p>
    <w:p w14:paraId="6CB8572E" w14:textId="77777777" w:rsidR="005713B7" w:rsidRDefault="005713B7" w:rsidP="00E26EBD">
      <w:pPr>
        <w:ind w:left="360"/>
      </w:pPr>
    </w:p>
    <w:p w14:paraId="76F5678F" w14:textId="77777777" w:rsidR="005713B7" w:rsidRDefault="00000000" w:rsidP="00E26EBD">
      <w:pPr>
        <w:ind w:left="360"/>
      </w:pPr>
      <w:hyperlink r:id="rId17" w:tgtFrame="_blank" w:history="1">
        <w:r w:rsidR="005713B7" w:rsidRPr="00DA5A6B">
          <w:rPr>
            <w:rStyle w:val="Hyperlink"/>
          </w:rPr>
          <w:t>KPMGLinks to an external site.</w:t>
        </w:r>
      </w:hyperlink>
    </w:p>
    <w:p w14:paraId="3F92CFDC" w14:textId="77777777" w:rsidR="005713B7" w:rsidRDefault="005713B7" w:rsidP="00E26EBD">
      <w:pPr>
        <w:ind w:left="360"/>
      </w:pPr>
      <w:r w:rsidRPr="00DA5A6B">
        <w:t> </w:t>
      </w:r>
      <w:hyperlink r:id="rId18" w:tgtFrame="_blank" w:history="1">
        <w:r w:rsidRPr="00DA5A6B">
          <w:rPr>
            <w:rStyle w:val="Hyperlink"/>
          </w:rPr>
          <w:t>EYLinks to an external site.</w:t>
        </w:r>
      </w:hyperlink>
      <w:r w:rsidRPr="00DA5A6B">
        <w:t> </w:t>
      </w:r>
    </w:p>
    <w:p w14:paraId="7E3D0EF3" w14:textId="77777777" w:rsidR="005713B7" w:rsidRDefault="00000000" w:rsidP="00E26EBD">
      <w:pPr>
        <w:ind w:left="360"/>
      </w:pPr>
      <w:hyperlink r:id="rId19" w:tgtFrame="_blank" w:history="1">
        <w:r w:rsidR="005713B7" w:rsidRPr="00DA5A6B">
          <w:rPr>
            <w:rStyle w:val="Hyperlink"/>
          </w:rPr>
          <w:t>PwCLinks to an external site.</w:t>
        </w:r>
      </w:hyperlink>
      <w:r w:rsidR="005713B7" w:rsidRPr="00DA5A6B">
        <w:t> </w:t>
      </w:r>
    </w:p>
    <w:p w14:paraId="07736CED" w14:textId="77777777" w:rsidR="005713B7" w:rsidRDefault="00000000" w:rsidP="00E26EBD">
      <w:pPr>
        <w:ind w:left="360"/>
      </w:pPr>
      <w:hyperlink r:id="rId20" w:tgtFrame="_blank" w:history="1">
        <w:r w:rsidR="005713B7" w:rsidRPr="00DA5A6B">
          <w:rPr>
            <w:rStyle w:val="Hyperlink"/>
          </w:rPr>
          <w:t>AmazonLinks to an external site.</w:t>
        </w:r>
      </w:hyperlink>
      <w:r w:rsidR="005713B7" w:rsidRPr="00DA5A6B">
        <w:t> </w:t>
      </w:r>
    </w:p>
    <w:p w14:paraId="72268242" w14:textId="77777777" w:rsidR="005713B7" w:rsidRDefault="00000000" w:rsidP="00E26EBD">
      <w:pPr>
        <w:ind w:left="360"/>
      </w:pPr>
      <w:hyperlink r:id="rId21" w:tgtFrame="_blank" w:history="1">
        <w:r w:rsidR="005713B7" w:rsidRPr="00DA5A6B">
          <w:rPr>
            <w:rStyle w:val="Hyperlink"/>
          </w:rPr>
          <w:t>VodafoneLinks to an external site.</w:t>
        </w:r>
      </w:hyperlink>
      <w:r w:rsidR="005713B7" w:rsidRPr="00DA5A6B">
        <w:t> </w:t>
      </w:r>
    </w:p>
    <w:p w14:paraId="4A6006BA" w14:textId="77777777" w:rsidR="005713B7" w:rsidRDefault="00000000" w:rsidP="00E26EBD">
      <w:pPr>
        <w:ind w:left="360"/>
      </w:pPr>
      <w:hyperlink r:id="rId22" w:tgtFrame="_blank" w:history="1">
        <w:r w:rsidR="005713B7" w:rsidRPr="00DA5A6B">
          <w:rPr>
            <w:rStyle w:val="Hyperlink"/>
          </w:rPr>
          <w:t>WSPLinks to an external site.</w:t>
        </w:r>
      </w:hyperlink>
    </w:p>
    <w:p w14:paraId="60EEE503" w14:textId="77777777" w:rsidR="005713B7" w:rsidRDefault="005713B7" w:rsidP="00E26EBD">
      <w:pPr>
        <w:ind w:left="360"/>
      </w:pPr>
      <w:r w:rsidRPr="00DA5A6B">
        <w:t> </w:t>
      </w:r>
      <w:hyperlink r:id="rId23" w:tgtFrame="_blank" w:history="1">
        <w:r w:rsidRPr="00DA5A6B">
          <w:rPr>
            <w:rStyle w:val="Hyperlink"/>
          </w:rPr>
          <w:t>Tetra TechLinks to an external site.</w:t>
        </w:r>
      </w:hyperlink>
      <w:r w:rsidRPr="00DA5A6B">
        <w:t> </w:t>
      </w:r>
    </w:p>
    <w:p w14:paraId="47D47CF4" w14:textId="77777777" w:rsidR="005713B7" w:rsidRDefault="00000000" w:rsidP="00E26EBD">
      <w:pPr>
        <w:ind w:left="360"/>
      </w:pPr>
      <w:hyperlink r:id="rId24" w:tgtFrame="_blank" w:history="1">
        <w:r w:rsidR="005713B7" w:rsidRPr="00DA5A6B">
          <w:rPr>
            <w:rStyle w:val="Hyperlink"/>
          </w:rPr>
          <w:t>AmeyLinks to an external site.</w:t>
        </w:r>
      </w:hyperlink>
    </w:p>
    <w:p w14:paraId="3DCA86D1" w14:textId="77777777" w:rsidR="005713B7" w:rsidRDefault="005713B7" w:rsidP="00E26EBD">
      <w:pPr>
        <w:ind w:left="360"/>
      </w:pPr>
      <w:r w:rsidRPr="00DA5A6B">
        <w:t> </w:t>
      </w:r>
      <w:hyperlink r:id="rId25" w:tgtFrame="_blank" w:history="1">
        <w:r w:rsidRPr="00DA5A6B">
          <w:rPr>
            <w:rStyle w:val="Hyperlink"/>
          </w:rPr>
          <w:t>ArcadisLinks to an external site.</w:t>
        </w:r>
      </w:hyperlink>
    </w:p>
    <w:p w14:paraId="1DA2C22A" w14:textId="77777777" w:rsidR="005713B7" w:rsidRDefault="005713B7" w:rsidP="00E26EBD">
      <w:pPr>
        <w:ind w:left="360"/>
      </w:pPr>
      <w:r w:rsidRPr="00DA5A6B">
        <w:lastRenderedPageBreak/>
        <w:t> </w:t>
      </w:r>
      <w:hyperlink r:id="rId26" w:tgtFrame="_blank" w:history="1">
        <w:r w:rsidRPr="00DA5A6B">
          <w:rPr>
            <w:rStyle w:val="Hyperlink"/>
          </w:rPr>
          <w:t>AstraZenecaLinks to an external site.</w:t>
        </w:r>
      </w:hyperlink>
      <w:r w:rsidRPr="00DA5A6B">
        <w:t> </w:t>
      </w:r>
    </w:p>
    <w:p w14:paraId="07FF8E9E" w14:textId="77777777" w:rsidR="005713B7" w:rsidRDefault="00000000" w:rsidP="00E26EBD">
      <w:pPr>
        <w:ind w:left="360"/>
      </w:pPr>
      <w:hyperlink r:id="rId27" w:tgtFrame="_blank" w:history="1">
        <w:r w:rsidR="005713B7" w:rsidRPr="00DA5A6B">
          <w:rPr>
            <w:rStyle w:val="Hyperlink"/>
          </w:rPr>
          <w:t>Pinsent MasonsLinks to an external site.</w:t>
        </w:r>
      </w:hyperlink>
      <w:r w:rsidR="005713B7" w:rsidRPr="00DA5A6B">
        <w:t> </w:t>
      </w:r>
    </w:p>
    <w:p w14:paraId="720EF034" w14:textId="77777777" w:rsidR="005713B7" w:rsidRDefault="00000000" w:rsidP="00E26EBD">
      <w:pPr>
        <w:ind w:left="360"/>
      </w:pPr>
      <w:hyperlink r:id="rId28" w:tgtFrame="_blank" w:history="1">
        <w:r w:rsidR="005713B7" w:rsidRPr="00DA5A6B">
          <w:rPr>
            <w:rStyle w:val="Hyperlink"/>
          </w:rPr>
          <w:t>Troup Bywaters &amp; AndersLinks to an external site.</w:t>
        </w:r>
      </w:hyperlink>
      <w:r w:rsidR="005713B7" w:rsidRPr="00DA5A6B">
        <w:t> </w:t>
      </w:r>
    </w:p>
    <w:p w14:paraId="4221EC8F" w14:textId="77777777" w:rsidR="005713B7" w:rsidRDefault="00000000" w:rsidP="00E26EBD">
      <w:pPr>
        <w:ind w:left="360"/>
      </w:pPr>
      <w:hyperlink r:id="rId29" w:tgtFrame="_blank" w:history="1">
        <w:r w:rsidR="005713B7" w:rsidRPr="00DA5A6B">
          <w:rPr>
            <w:rStyle w:val="Hyperlink"/>
          </w:rPr>
          <w:t>Mott MacdonaldLinks to an external site.</w:t>
        </w:r>
      </w:hyperlink>
    </w:p>
    <w:p w14:paraId="2A7CF28E" w14:textId="77777777" w:rsidR="005713B7" w:rsidRDefault="005713B7" w:rsidP="00E26EBD">
      <w:pPr>
        <w:ind w:left="360"/>
      </w:pPr>
      <w:r w:rsidRPr="00DA5A6B">
        <w:t> </w:t>
      </w:r>
      <w:hyperlink r:id="rId30" w:tgtFrame="_blank" w:history="1">
        <w:r w:rsidRPr="00DA5A6B">
          <w:rPr>
            <w:rStyle w:val="Hyperlink"/>
          </w:rPr>
          <w:t>United UtilitiesLinks to an external site.</w:t>
        </w:r>
      </w:hyperlink>
    </w:p>
    <w:p w14:paraId="16720BCD" w14:textId="77777777" w:rsidR="005713B7" w:rsidRDefault="005713B7" w:rsidP="00E26EBD">
      <w:pPr>
        <w:ind w:left="360"/>
      </w:pPr>
      <w:r w:rsidRPr="00DA5A6B">
        <w:t> </w:t>
      </w:r>
      <w:hyperlink r:id="rId31" w:tgtFrame="_blank" w:history="1">
        <w:r w:rsidRPr="00DA5A6B">
          <w:rPr>
            <w:rStyle w:val="Hyperlink"/>
          </w:rPr>
          <w:t>BTLinks to an external site.</w:t>
        </w:r>
      </w:hyperlink>
      <w:r w:rsidRPr="00DA5A6B">
        <w:t> </w:t>
      </w:r>
    </w:p>
    <w:p w14:paraId="303B85A0" w14:textId="77777777" w:rsidR="005713B7" w:rsidRDefault="00000000" w:rsidP="00E26EBD">
      <w:pPr>
        <w:ind w:left="360"/>
      </w:pPr>
      <w:hyperlink r:id="rId32" w:tgtFrame="_blank" w:history="1">
        <w:r w:rsidR="005713B7" w:rsidRPr="00DA5A6B">
          <w:rPr>
            <w:rStyle w:val="Hyperlink"/>
          </w:rPr>
          <w:t>BBCLinks to an external site.</w:t>
        </w:r>
      </w:hyperlink>
    </w:p>
    <w:p w14:paraId="76820FE8" w14:textId="77777777" w:rsidR="005713B7" w:rsidRDefault="005713B7" w:rsidP="00E26EBD">
      <w:pPr>
        <w:ind w:left="360"/>
      </w:pPr>
      <w:r w:rsidRPr="00DA5A6B">
        <w:t> </w:t>
      </w:r>
      <w:hyperlink r:id="rId33" w:tgtFrame="_blank" w:history="1">
        <w:r w:rsidRPr="00DA5A6B">
          <w:rPr>
            <w:rStyle w:val="Hyperlink"/>
          </w:rPr>
          <w:t>Channel 4Links to an external site.</w:t>
        </w:r>
      </w:hyperlink>
    </w:p>
    <w:p w14:paraId="76A92DBD" w14:textId="77777777" w:rsidR="005713B7" w:rsidRDefault="005713B7" w:rsidP="00E26EBD">
      <w:pPr>
        <w:ind w:left="360"/>
      </w:pPr>
      <w:r w:rsidRPr="00DA5A6B">
        <w:t> </w:t>
      </w:r>
      <w:hyperlink r:id="rId34" w:tgtFrame="_blank" w:history="1">
        <w:r w:rsidRPr="00DA5A6B">
          <w:rPr>
            <w:rStyle w:val="Hyperlink"/>
          </w:rPr>
          <w:t>ITVLinks to an external site.</w:t>
        </w:r>
      </w:hyperlink>
      <w:r w:rsidRPr="00DA5A6B">
        <w:t> </w:t>
      </w:r>
    </w:p>
    <w:p w14:paraId="534CB29B" w14:textId="77777777" w:rsidR="005713B7" w:rsidRDefault="00000000" w:rsidP="00E26EBD">
      <w:pPr>
        <w:ind w:left="360"/>
      </w:pPr>
      <w:hyperlink r:id="rId35" w:tgtFrame="_blank" w:history="1">
        <w:r w:rsidR="005713B7" w:rsidRPr="00DA5A6B">
          <w:rPr>
            <w:rStyle w:val="Hyperlink"/>
          </w:rPr>
          <w:t>WeightmansLinks to an external site.</w:t>
        </w:r>
      </w:hyperlink>
    </w:p>
    <w:p w14:paraId="406CC365" w14:textId="77777777" w:rsidR="005713B7" w:rsidRDefault="005713B7" w:rsidP="00E26EBD">
      <w:pPr>
        <w:ind w:left="360"/>
      </w:pPr>
      <w:r w:rsidRPr="00DA5A6B">
        <w:t> </w:t>
      </w:r>
      <w:hyperlink r:id="rId36" w:tgtFrame="_blank" w:history="1">
        <w:r w:rsidRPr="00DA5A6B">
          <w:rPr>
            <w:rStyle w:val="Hyperlink"/>
          </w:rPr>
          <w:t>Balfour BeattyLinks to an external site.</w:t>
        </w:r>
      </w:hyperlink>
    </w:p>
    <w:p w14:paraId="2790C06D" w14:textId="77777777" w:rsidR="005713B7" w:rsidRDefault="005713B7" w:rsidP="00E26EBD">
      <w:pPr>
        <w:ind w:left="360"/>
      </w:pPr>
      <w:r w:rsidRPr="00DA5A6B">
        <w:t> </w:t>
      </w:r>
      <w:hyperlink r:id="rId37" w:tgtFrame="_blank" w:history="1">
        <w:r w:rsidRPr="00DA5A6B">
          <w:rPr>
            <w:rStyle w:val="Hyperlink"/>
          </w:rPr>
          <w:t>CapgeminiLinks to an external site.</w:t>
        </w:r>
      </w:hyperlink>
      <w:r w:rsidRPr="00DA5A6B">
        <w:t> </w:t>
      </w:r>
    </w:p>
    <w:p w14:paraId="7732DB0E" w14:textId="77777777" w:rsidR="005713B7" w:rsidRDefault="00000000" w:rsidP="00E26EBD">
      <w:pPr>
        <w:ind w:left="360"/>
      </w:pPr>
      <w:hyperlink r:id="rId38" w:tgtFrame="_blank" w:history="1">
        <w:r w:rsidR="005713B7" w:rsidRPr="00DA5A6B">
          <w:rPr>
            <w:rStyle w:val="Hyperlink"/>
          </w:rPr>
          <w:t>CiscoLinks to an external site.</w:t>
        </w:r>
      </w:hyperlink>
      <w:r w:rsidR="005713B7" w:rsidRPr="00DA5A6B">
        <w:t> </w:t>
      </w:r>
    </w:p>
    <w:p w14:paraId="750A9088" w14:textId="77777777" w:rsidR="005713B7" w:rsidRDefault="00000000" w:rsidP="00E26EBD">
      <w:pPr>
        <w:ind w:left="360"/>
      </w:pPr>
      <w:hyperlink r:id="rId39" w:tgtFrame="_blank" w:history="1">
        <w:r w:rsidR="005713B7" w:rsidRPr="00DA5A6B">
          <w:rPr>
            <w:rStyle w:val="Hyperlink"/>
          </w:rPr>
          <w:t>DeloitteLinks to an external site.</w:t>
        </w:r>
      </w:hyperlink>
    </w:p>
    <w:p w14:paraId="3157B9B4" w14:textId="77777777" w:rsidR="005713B7" w:rsidRDefault="005713B7" w:rsidP="00E26EBD">
      <w:pPr>
        <w:ind w:left="360"/>
      </w:pPr>
      <w:r w:rsidRPr="00DA5A6B">
        <w:t> </w:t>
      </w:r>
      <w:hyperlink r:id="rId40" w:tgtFrame="_blank" w:history="1">
        <w:r w:rsidRPr="00DA5A6B">
          <w:rPr>
            <w:rStyle w:val="Hyperlink"/>
          </w:rPr>
          <w:t>Greater Manchester PoliceLinks to an external site.</w:t>
        </w:r>
      </w:hyperlink>
      <w:r w:rsidRPr="00DA5A6B">
        <w:t> </w:t>
      </w:r>
    </w:p>
    <w:p w14:paraId="0D7BF174" w14:textId="77777777" w:rsidR="005713B7" w:rsidRDefault="00000000" w:rsidP="00E26EBD">
      <w:pPr>
        <w:ind w:left="360"/>
      </w:pPr>
      <w:hyperlink r:id="rId41" w:tgtFrame="_blank" w:history="1">
        <w:r w:rsidR="005713B7" w:rsidRPr="00DA5A6B">
          <w:rPr>
            <w:rStyle w:val="Hyperlink"/>
          </w:rPr>
          <w:t>Greater Manchester Fire ServiceLinks to an external site.</w:t>
        </w:r>
      </w:hyperlink>
      <w:r w:rsidR="005713B7" w:rsidRPr="00DA5A6B">
        <w:t> </w:t>
      </w:r>
    </w:p>
    <w:p w14:paraId="66EAB86B" w14:textId="77777777" w:rsidR="005713B7" w:rsidRDefault="00000000" w:rsidP="00E26EBD">
      <w:pPr>
        <w:ind w:left="360"/>
      </w:pPr>
      <w:hyperlink r:id="rId42" w:tgtFrame="_blank" w:history="1">
        <w:r w:rsidR="005713B7" w:rsidRPr="00DA5A6B">
          <w:rPr>
            <w:rStyle w:val="Hyperlink"/>
          </w:rPr>
          <w:t>NHSLinks to an external site.</w:t>
        </w:r>
      </w:hyperlink>
    </w:p>
    <w:p w14:paraId="55B1D36F" w14:textId="77777777" w:rsidR="005713B7" w:rsidRDefault="005713B7" w:rsidP="00E26EBD">
      <w:pPr>
        <w:ind w:left="360"/>
      </w:pPr>
      <w:r w:rsidRPr="00DA5A6B">
        <w:t> </w:t>
      </w:r>
      <w:hyperlink r:id="rId43" w:tgtFrame="_blank" w:history="1">
        <w:r w:rsidRPr="00DA5A6B">
          <w:rPr>
            <w:rStyle w:val="Hyperlink"/>
          </w:rPr>
          <w:t>Civil ServiceLinks to an external site.</w:t>
        </w:r>
      </w:hyperlink>
    </w:p>
    <w:p w14:paraId="22093F1D" w14:textId="77777777" w:rsidR="005713B7" w:rsidRDefault="005713B7" w:rsidP="00E26EBD">
      <w:pPr>
        <w:ind w:left="360"/>
      </w:pPr>
      <w:r w:rsidRPr="00DA5A6B">
        <w:t> </w:t>
      </w:r>
      <w:hyperlink r:id="rId44" w:tgtFrame="_blank" w:history="1">
        <w:r w:rsidRPr="00DA5A6B">
          <w:rPr>
            <w:rStyle w:val="Hyperlink"/>
          </w:rPr>
          <w:t>NG BaileyLinks to an external site.</w:t>
        </w:r>
      </w:hyperlink>
    </w:p>
    <w:p w14:paraId="57C703B1" w14:textId="77777777" w:rsidR="005713B7" w:rsidRPr="00E26EBD" w:rsidRDefault="005713B7" w:rsidP="00E26EBD">
      <w:pPr>
        <w:ind w:left="360"/>
        <w:rPr>
          <w:rFonts w:ascii="Calibri" w:hAnsi="Calibri" w:cs="Calibri"/>
          <w:b/>
          <w:bCs/>
          <w:sz w:val="28"/>
          <w:szCs w:val="28"/>
        </w:rPr>
      </w:pPr>
      <w:r w:rsidRPr="00E26EBD">
        <w:rPr>
          <w:rFonts w:ascii="Calibri" w:hAnsi="Calibri" w:cs="Calibri"/>
          <w:b/>
          <w:bCs/>
          <w:sz w:val="28"/>
          <w:szCs w:val="28"/>
        </w:rPr>
        <w:t>Generic Job sites</w:t>
      </w:r>
    </w:p>
    <w:p w14:paraId="08E57412" w14:textId="77777777" w:rsidR="005713B7" w:rsidRPr="00243C81" w:rsidRDefault="005713B7" w:rsidP="00E26EBD">
      <w:pPr>
        <w:pStyle w:val="NormalWeb"/>
        <w:ind w:left="360"/>
        <w:rPr>
          <w:rFonts w:ascii="Calibri" w:hAnsi="Calibri" w:cs="Calibri"/>
          <w:b/>
          <w:bCs/>
        </w:rPr>
      </w:pPr>
      <w:r w:rsidRPr="00243C81">
        <w:rPr>
          <w:rStyle w:val="Strong"/>
          <w:rFonts w:ascii="Calibri" w:eastAsiaTheme="majorEastAsia" w:hAnsi="Calibri" w:cs="Calibri"/>
          <w:b w:val="0"/>
          <w:bCs w:val="0"/>
        </w:rPr>
        <w:t>Indeed</w:t>
      </w:r>
      <w:r w:rsidRPr="00243C81">
        <w:rPr>
          <w:rFonts w:ascii="Calibri" w:hAnsi="Calibri" w:cs="Calibri"/>
          <w:b/>
          <w:bCs/>
        </w:rPr>
        <w:t xml:space="preserve"> – </w:t>
      </w:r>
      <w:hyperlink r:id="rId45" w:history="1">
        <w:r w:rsidRPr="00243C81">
          <w:rPr>
            <w:rStyle w:val="Hyperlink"/>
            <w:rFonts w:ascii="Calibri" w:hAnsi="Calibri" w:cs="Calibri"/>
            <w:b/>
            <w:bCs/>
          </w:rPr>
          <w:t>Work, jobs in Manchester (with Salaries) | Indeed United Kingdom</w:t>
        </w:r>
      </w:hyperlink>
    </w:p>
    <w:p w14:paraId="65A2970D" w14:textId="77777777" w:rsidR="005713B7" w:rsidRPr="00243C81" w:rsidRDefault="005713B7" w:rsidP="00E26EBD">
      <w:pPr>
        <w:pStyle w:val="NormalWeb"/>
        <w:ind w:left="360"/>
        <w:rPr>
          <w:rFonts w:ascii="Calibri" w:hAnsi="Calibri" w:cs="Calibri"/>
          <w:b/>
          <w:bCs/>
        </w:rPr>
      </w:pPr>
      <w:r w:rsidRPr="00243C81">
        <w:rPr>
          <w:rStyle w:val="Strong"/>
          <w:rFonts w:ascii="Calibri" w:eastAsiaTheme="majorEastAsia" w:hAnsi="Calibri" w:cs="Calibri"/>
          <w:b w:val="0"/>
          <w:bCs w:val="0"/>
        </w:rPr>
        <w:t>Reed</w:t>
      </w:r>
      <w:r w:rsidRPr="00243C81">
        <w:rPr>
          <w:rFonts w:ascii="Calibri" w:hAnsi="Calibri" w:cs="Calibri"/>
          <w:b/>
          <w:bCs/>
        </w:rPr>
        <w:t xml:space="preserve"> – </w:t>
      </w:r>
      <w:hyperlink r:id="rId46" w:tgtFrame="_new" w:history="1">
        <w:r w:rsidRPr="00243C81">
          <w:rPr>
            <w:rStyle w:val="Hyperlink"/>
            <w:rFonts w:ascii="Calibri" w:eastAsiaTheme="majorEastAsia" w:hAnsi="Calibri" w:cs="Calibri"/>
            <w:b/>
            <w:bCs/>
          </w:rPr>
          <w:t>https://www.reed.co.uk/jobs/jobs-in-manchester</w:t>
        </w:r>
      </w:hyperlink>
    </w:p>
    <w:p w14:paraId="2989B6A0" w14:textId="77777777" w:rsidR="005713B7" w:rsidRPr="00243C81" w:rsidRDefault="005713B7" w:rsidP="00E26EBD">
      <w:pPr>
        <w:pStyle w:val="NormalWeb"/>
        <w:ind w:left="360"/>
        <w:rPr>
          <w:rFonts w:ascii="Calibri" w:hAnsi="Calibri" w:cs="Calibri"/>
          <w:b/>
          <w:bCs/>
        </w:rPr>
      </w:pPr>
      <w:r w:rsidRPr="00243C81">
        <w:rPr>
          <w:rStyle w:val="Strong"/>
          <w:rFonts w:ascii="Calibri" w:eastAsiaTheme="majorEastAsia" w:hAnsi="Calibri" w:cs="Calibri"/>
          <w:b w:val="0"/>
          <w:bCs w:val="0"/>
        </w:rPr>
        <w:t>Totaljobs</w:t>
      </w:r>
      <w:r w:rsidRPr="00243C81">
        <w:rPr>
          <w:rFonts w:ascii="Calibri" w:hAnsi="Calibri" w:cs="Calibri"/>
          <w:b/>
          <w:bCs/>
        </w:rPr>
        <w:t xml:space="preserve"> – </w:t>
      </w:r>
      <w:hyperlink r:id="rId47" w:tgtFrame="_new" w:history="1">
        <w:r w:rsidRPr="00243C81">
          <w:rPr>
            <w:rStyle w:val="Hyperlink"/>
            <w:rFonts w:ascii="Calibri" w:eastAsiaTheme="majorEastAsia" w:hAnsi="Calibri" w:cs="Calibri"/>
            <w:b/>
            <w:bCs/>
          </w:rPr>
          <w:t>https://www.totaljobs.com/jobs/in-manchester</w:t>
        </w:r>
      </w:hyperlink>
    </w:p>
    <w:p w14:paraId="232FD6FE" w14:textId="77777777" w:rsidR="005713B7" w:rsidRPr="00243C81" w:rsidRDefault="005713B7" w:rsidP="00E26EBD">
      <w:pPr>
        <w:pStyle w:val="NormalWeb"/>
        <w:ind w:left="360"/>
        <w:rPr>
          <w:rFonts w:ascii="Calibri" w:hAnsi="Calibri" w:cs="Calibri"/>
          <w:b/>
          <w:bCs/>
        </w:rPr>
      </w:pPr>
      <w:r w:rsidRPr="00243C81">
        <w:rPr>
          <w:rStyle w:val="Strong"/>
          <w:rFonts w:ascii="Calibri" w:eastAsiaTheme="majorEastAsia" w:hAnsi="Calibri" w:cs="Calibri"/>
          <w:b w:val="0"/>
          <w:bCs w:val="0"/>
        </w:rPr>
        <w:t>CV-Library</w:t>
      </w:r>
      <w:r w:rsidRPr="00243C81">
        <w:rPr>
          <w:rFonts w:ascii="Calibri" w:hAnsi="Calibri" w:cs="Calibri"/>
          <w:b/>
          <w:bCs/>
        </w:rPr>
        <w:t xml:space="preserve"> – </w:t>
      </w:r>
      <w:hyperlink r:id="rId48" w:history="1">
        <w:r w:rsidRPr="00243C81">
          <w:rPr>
            <w:rStyle w:val="Hyperlink"/>
            <w:rFonts w:ascii="Calibri" w:hAnsi="Calibri" w:cs="Calibri"/>
            <w:b/>
            <w:bCs/>
          </w:rPr>
          <w:t>Manchester jobs - September 2025 | CV Library</w:t>
        </w:r>
      </w:hyperlink>
    </w:p>
    <w:p w14:paraId="7D5790F5" w14:textId="77777777" w:rsidR="005713B7" w:rsidRPr="00243C81" w:rsidRDefault="005713B7" w:rsidP="00E26EBD">
      <w:pPr>
        <w:pStyle w:val="NormalWeb"/>
        <w:ind w:left="360"/>
        <w:rPr>
          <w:rFonts w:ascii="Calibri" w:hAnsi="Calibri" w:cs="Calibri"/>
          <w:b/>
          <w:bCs/>
        </w:rPr>
      </w:pPr>
      <w:r w:rsidRPr="00243C81">
        <w:rPr>
          <w:rStyle w:val="Strong"/>
          <w:rFonts w:ascii="Calibri" w:eastAsiaTheme="majorEastAsia" w:hAnsi="Calibri" w:cs="Calibri"/>
          <w:b w:val="0"/>
          <w:bCs w:val="0"/>
        </w:rPr>
        <w:t>GOV.UK Find a Job</w:t>
      </w:r>
      <w:r w:rsidRPr="00243C81">
        <w:rPr>
          <w:rFonts w:ascii="Calibri" w:hAnsi="Calibri" w:cs="Calibri"/>
          <w:b/>
          <w:bCs/>
        </w:rPr>
        <w:t xml:space="preserve"> – </w:t>
      </w:r>
      <w:hyperlink r:id="rId49" w:history="1">
        <w:r w:rsidRPr="00243C81">
          <w:rPr>
            <w:rStyle w:val="Hyperlink"/>
            <w:rFonts w:ascii="Calibri" w:hAnsi="Calibri" w:cs="Calibri"/>
            <w:b/>
            <w:bCs/>
          </w:rPr>
          <w:t>Search and apply for jobs | Find a job</w:t>
        </w:r>
      </w:hyperlink>
      <w:r w:rsidRPr="00243C81">
        <w:rPr>
          <w:rFonts w:ascii="Calibri" w:hAnsi="Calibri" w:cs="Calibri"/>
          <w:b/>
          <w:bCs/>
        </w:rPr>
        <w:t xml:space="preserve"> (search </w:t>
      </w:r>
      <w:r w:rsidRPr="00243C81">
        <w:rPr>
          <w:rStyle w:val="Emphasis"/>
          <w:rFonts w:ascii="Calibri" w:eastAsiaTheme="majorEastAsia" w:hAnsi="Calibri" w:cs="Calibri"/>
          <w:b/>
          <w:bCs/>
        </w:rPr>
        <w:t>Manchester</w:t>
      </w:r>
      <w:r w:rsidRPr="00243C81">
        <w:rPr>
          <w:rFonts w:ascii="Calibri" w:hAnsi="Calibri" w:cs="Calibri"/>
          <w:b/>
          <w:bCs/>
        </w:rPr>
        <w:t xml:space="preserve"> inside)</w:t>
      </w:r>
    </w:p>
    <w:p w14:paraId="2360FA2C" w14:textId="77777777" w:rsidR="005713B7" w:rsidRPr="00243C81" w:rsidRDefault="005713B7" w:rsidP="00E26EBD">
      <w:pPr>
        <w:pStyle w:val="NormalWeb"/>
        <w:ind w:left="360"/>
        <w:rPr>
          <w:rFonts w:ascii="Calibri" w:hAnsi="Calibri" w:cs="Calibri"/>
          <w:b/>
          <w:bCs/>
        </w:rPr>
      </w:pPr>
      <w:r w:rsidRPr="00243C81">
        <w:rPr>
          <w:rStyle w:val="Strong"/>
          <w:rFonts w:ascii="Calibri" w:eastAsiaTheme="majorEastAsia" w:hAnsi="Calibri" w:cs="Calibri"/>
          <w:b w:val="0"/>
          <w:bCs w:val="0"/>
        </w:rPr>
        <w:t>Adzuna</w:t>
      </w:r>
      <w:r w:rsidRPr="00243C81">
        <w:rPr>
          <w:rFonts w:ascii="Calibri" w:hAnsi="Calibri" w:cs="Calibri"/>
          <w:b/>
          <w:bCs/>
        </w:rPr>
        <w:t xml:space="preserve"> – </w:t>
      </w:r>
      <w:hyperlink r:id="rId50" w:history="1">
        <w:r w:rsidRPr="00243C81">
          <w:rPr>
            <w:rStyle w:val="Hyperlink"/>
            <w:rFonts w:ascii="Calibri" w:hAnsi="Calibri" w:cs="Calibri"/>
            <w:b/>
            <w:bCs/>
          </w:rPr>
          <w:t>805,570 Jobs in UK | September 2025 | Adzuna.co.uk</w:t>
        </w:r>
      </w:hyperlink>
    </w:p>
    <w:p w14:paraId="5A6A2481" w14:textId="77777777" w:rsidR="005713B7" w:rsidRPr="00243C81" w:rsidRDefault="005713B7" w:rsidP="00E26EBD">
      <w:pPr>
        <w:pStyle w:val="NormalWeb"/>
        <w:ind w:left="360"/>
        <w:rPr>
          <w:rFonts w:ascii="Calibri" w:hAnsi="Calibri" w:cs="Calibri"/>
          <w:b/>
          <w:bCs/>
        </w:rPr>
      </w:pPr>
      <w:r w:rsidRPr="00243C81">
        <w:rPr>
          <w:rStyle w:val="Strong"/>
          <w:rFonts w:ascii="Calibri" w:eastAsiaTheme="majorEastAsia" w:hAnsi="Calibri" w:cs="Calibri"/>
          <w:b w:val="0"/>
          <w:bCs w:val="0"/>
        </w:rPr>
        <w:t>LinkedIn Jobs</w:t>
      </w:r>
      <w:r w:rsidRPr="00243C81">
        <w:rPr>
          <w:rFonts w:ascii="Calibri" w:hAnsi="Calibri" w:cs="Calibri"/>
          <w:b/>
          <w:bCs/>
        </w:rPr>
        <w:t xml:space="preserve"> – </w:t>
      </w:r>
      <w:hyperlink r:id="rId51" w:tgtFrame="_new" w:history="1">
        <w:r w:rsidRPr="00243C81">
          <w:rPr>
            <w:rStyle w:val="Hyperlink"/>
            <w:rFonts w:ascii="Calibri" w:eastAsiaTheme="majorEastAsia" w:hAnsi="Calibri" w:cs="Calibri"/>
            <w:b/>
            <w:bCs/>
          </w:rPr>
          <w:t>https://www.linkedin.com/jobs/manchester-jobs</w:t>
        </w:r>
      </w:hyperlink>
    </w:p>
    <w:p w14:paraId="35073D62" w14:textId="77777777" w:rsidR="005713B7" w:rsidRPr="00243C81" w:rsidRDefault="005713B7" w:rsidP="00E26EBD">
      <w:pPr>
        <w:pStyle w:val="NormalWeb"/>
        <w:ind w:left="360"/>
        <w:rPr>
          <w:rFonts w:ascii="Calibri" w:hAnsi="Calibri" w:cs="Calibri"/>
          <w:b/>
          <w:bCs/>
        </w:rPr>
      </w:pPr>
      <w:r w:rsidRPr="00243C81">
        <w:rPr>
          <w:rStyle w:val="Strong"/>
          <w:rFonts w:ascii="Calibri" w:eastAsiaTheme="majorEastAsia" w:hAnsi="Calibri" w:cs="Calibri"/>
          <w:b w:val="0"/>
          <w:bCs w:val="0"/>
        </w:rPr>
        <w:lastRenderedPageBreak/>
        <w:t>Glassdoor</w:t>
      </w:r>
      <w:r w:rsidRPr="00243C81">
        <w:rPr>
          <w:rFonts w:ascii="Calibri" w:hAnsi="Calibri" w:cs="Calibri"/>
          <w:b/>
          <w:bCs/>
        </w:rPr>
        <w:t xml:space="preserve"> – </w:t>
      </w:r>
      <w:hyperlink r:id="rId52" w:history="1">
        <w:r w:rsidRPr="00243C81">
          <w:rPr>
            <w:rStyle w:val="Hyperlink"/>
            <w:rFonts w:ascii="Calibri" w:hAnsi="Calibri" w:cs="Calibri"/>
            <w:b/>
            <w:bCs/>
          </w:rPr>
          <w:t>34,162 Manchester, England jobs | Glassdoor</w:t>
        </w:r>
      </w:hyperlink>
    </w:p>
    <w:p w14:paraId="71CAAE3E" w14:textId="77777777" w:rsidR="005713B7" w:rsidRPr="00243C81" w:rsidRDefault="005713B7" w:rsidP="00E26EBD">
      <w:pPr>
        <w:pStyle w:val="NormalWeb"/>
        <w:ind w:left="360"/>
        <w:rPr>
          <w:rFonts w:ascii="Calibri" w:hAnsi="Calibri" w:cs="Calibri"/>
          <w:b/>
          <w:bCs/>
        </w:rPr>
      </w:pPr>
      <w:r w:rsidRPr="00243C81">
        <w:rPr>
          <w:rStyle w:val="Strong"/>
          <w:rFonts w:ascii="Calibri" w:eastAsiaTheme="majorEastAsia" w:hAnsi="Calibri" w:cs="Calibri"/>
          <w:b w:val="0"/>
          <w:bCs w:val="0"/>
        </w:rPr>
        <w:t>Monster UK</w:t>
      </w:r>
      <w:r w:rsidRPr="00243C81">
        <w:rPr>
          <w:rFonts w:ascii="Calibri" w:hAnsi="Calibri" w:cs="Calibri"/>
          <w:b/>
          <w:bCs/>
        </w:rPr>
        <w:t xml:space="preserve"> – </w:t>
      </w:r>
      <w:hyperlink r:id="rId53" w:history="1">
        <w:r w:rsidRPr="00243C81">
          <w:rPr>
            <w:rStyle w:val="Hyperlink"/>
            <w:rFonts w:ascii="Calibri" w:hAnsi="Calibri" w:cs="Calibri"/>
            <w:b/>
            <w:bCs/>
          </w:rPr>
          <w:t>Monster UK and MyPerfectCV maker - Create your online CV</w:t>
        </w:r>
      </w:hyperlink>
    </w:p>
    <w:p w14:paraId="078B71F8" w14:textId="77777777" w:rsidR="005713B7" w:rsidRDefault="005713B7" w:rsidP="00E26EBD">
      <w:pPr>
        <w:pStyle w:val="NormalWeb"/>
        <w:ind w:left="360"/>
        <w:rPr>
          <w:rFonts w:asciiTheme="majorHAnsi" w:hAnsiTheme="majorHAnsi"/>
        </w:rPr>
      </w:pPr>
      <w:r w:rsidRPr="00243C81">
        <w:rPr>
          <w:rStyle w:val="Strong"/>
          <w:rFonts w:ascii="Calibri" w:eastAsiaTheme="majorEastAsia" w:hAnsi="Calibri" w:cs="Calibri"/>
          <w:b w:val="0"/>
          <w:bCs w:val="0"/>
        </w:rPr>
        <w:t>WhatJobs</w:t>
      </w:r>
      <w:r w:rsidRPr="00243C81">
        <w:rPr>
          <w:rFonts w:ascii="Calibri" w:hAnsi="Calibri" w:cs="Calibri"/>
          <w:b/>
          <w:bCs/>
        </w:rPr>
        <w:t xml:space="preserve"> </w:t>
      </w:r>
      <w:r w:rsidRPr="00DA5A6B">
        <w:rPr>
          <w:rFonts w:asciiTheme="majorHAnsi" w:hAnsiTheme="majorHAnsi"/>
        </w:rPr>
        <w:t xml:space="preserve">– </w:t>
      </w:r>
      <w:hyperlink r:id="rId54" w:history="1">
        <w:r w:rsidRPr="00DA5A6B">
          <w:rPr>
            <w:rStyle w:val="Hyperlink"/>
            <w:rFonts w:asciiTheme="majorHAnsi" w:hAnsiTheme="majorHAnsi"/>
          </w:rPr>
          <w:t>What Manchester Jobs Are Near Me? | WhatJobs US</w:t>
        </w:r>
      </w:hyperlink>
    </w:p>
    <w:p w14:paraId="0B9FEADF" w14:textId="77777777" w:rsidR="005713B7" w:rsidRPr="00243C81" w:rsidRDefault="005713B7" w:rsidP="00E26EBD">
      <w:pPr>
        <w:pStyle w:val="NormalWeb"/>
        <w:ind w:left="1080"/>
        <w:rPr>
          <w:rFonts w:ascii="Calibri" w:hAnsi="Calibri" w:cs="Calibri"/>
          <w:sz w:val="28"/>
          <w:szCs w:val="28"/>
        </w:rPr>
      </w:pPr>
    </w:p>
    <w:p w14:paraId="11023432" w14:textId="77777777" w:rsidR="005713B7" w:rsidRPr="00E26EBD" w:rsidRDefault="005713B7" w:rsidP="00E26EBD">
      <w:pPr>
        <w:ind w:left="1080"/>
        <w:rPr>
          <w:rFonts w:ascii="Calibri" w:hAnsi="Calibri" w:cs="Calibri"/>
          <w:b/>
          <w:bCs/>
          <w:sz w:val="28"/>
          <w:szCs w:val="28"/>
        </w:rPr>
      </w:pPr>
      <w:r w:rsidRPr="00E26EBD">
        <w:rPr>
          <w:rFonts w:ascii="Calibri" w:hAnsi="Calibri" w:cs="Calibri"/>
          <w:b/>
          <w:bCs/>
          <w:sz w:val="28"/>
          <w:szCs w:val="28"/>
        </w:rPr>
        <w:t>Local Manchester Boards &amp; Portals</w:t>
      </w:r>
    </w:p>
    <w:p w14:paraId="1C992B12" w14:textId="77777777" w:rsidR="005713B7" w:rsidRPr="00DA5A6B" w:rsidRDefault="005713B7" w:rsidP="00E26EBD">
      <w:pPr>
        <w:ind w:left="360"/>
        <w:rPr>
          <w:rFonts w:asciiTheme="majorHAnsi" w:hAnsiTheme="majorHAnsi"/>
        </w:rPr>
      </w:pPr>
      <w:r w:rsidRPr="00DA5A6B">
        <w:rPr>
          <w:rFonts w:asciiTheme="majorHAnsi" w:hAnsiTheme="majorHAnsi"/>
          <w:b/>
          <w:bCs/>
        </w:rPr>
        <w:t>Greater Jobs (local councils &amp; services)</w:t>
      </w:r>
      <w:r w:rsidRPr="00DA5A6B">
        <w:rPr>
          <w:rFonts w:asciiTheme="majorHAnsi" w:hAnsiTheme="majorHAnsi"/>
        </w:rPr>
        <w:br/>
        <w:t>Covers Manchester City Council, Greater Manchester Combined Authority, NHS Trusts, fire service, etc.</w:t>
      </w:r>
      <w:r w:rsidRPr="00DA5A6B">
        <w:rPr>
          <w:rFonts w:asciiTheme="majorHAnsi" w:hAnsiTheme="majorHAnsi"/>
        </w:rPr>
        <w:br/>
        <w:t xml:space="preserve"> </w:t>
      </w:r>
      <w:hyperlink r:id="rId55" w:history="1">
        <w:r w:rsidRPr="00DD32AD">
          <w:rPr>
            <w:rStyle w:val="Hyperlink"/>
            <w:rFonts w:asciiTheme="majorHAnsi" w:hAnsiTheme="majorHAnsi"/>
          </w:rPr>
          <w:t>greater.jobs - Home Page | greater.jobs</w:t>
        </w:r>
      </w:hyperlink>
      <w:r w:rsidRPr="00DD32AD">
        <w:rPr>
          <w:rFonts w:asciiTheme="majorHAnsi" w:hAnsiTheme="majorHAnsi"/>
        </w:rPr>
        <w:t xml:space="preserve"> </w:t>
      </w:r>
      <w:r w:rsidRPr="00DA5A6B">
        <w:rPr>
          <w:rFonts w:asciiTheme="majorHAnsi" w:hAnsiTheme="majorHAnsi"/>
        </w:rPr>
        <w:t>/</w:t>
      </w:r>
    </w:p>
    <w:p w14:paraId="3B162143" w14:textId="77777777" w:rsidR="005713B7" w:rsidRPr="00DA5A6B" w:rsidRDefault="005713B7" w:rsidP="00E26EBD">
      <w:pPr>
        <w:ind w:left="360"/>
        <w:rPr>
          <w:rFonts w:asciiTheme="majorHAnsi" w:hAnsiTheme="majorHAnsi"/>
        </w:rPr>
      </w:pPr>
      <w:r w:rsidRPr="00DA5A6B">
        <w:rPr>
          <w:rFonts w:asciiTheme="majorHAnsi" w:hAnsiTheme="majorHAnsi"/>
          <w:b/>
          <w:bCs/>
        </w:rPr>
        <w:t>Creative Manchester / The Dots</w:t>
      </w:r>
      <w:r w:rsidRPr="00DA5A6B">
        <w:rPr>
          <w:rFonts w:asciiTheme="majorHAnsi" w:hAnsiTheme="majorHAnsi"/>
        </w:rPr>
        <w:br/>
        <w:t>For creative, design, media, and digital roles in Manchester.</w:t>
      </w:r>
      <w:r w:rsidRPr="00DA5A6B">
        <w:rPr>
          <w:rFonts w:asciiTheme="majorHAnsi" w:hAnsiTheme="majorHAnsi"/>
        </w:rPr>
        <w:br/>
      </w:r>
      <w:r w:rsidRPr="00DA5A6B">
        <w:rPr>
          <w:rFonts w:ascii="Segoe UI Emoji" w:hAnsi="Segoe UI Emoji" w:cs="Segoe UI Emoji"/>
        </w:rPr>
        <w:t>👉</w:t>
      </w:r>
      <w:r w:rsidRPr="00DA5A6B">
        <w:rPr>
          <w:rFonts w:asciiTheme="majorHAnsi" w:hAnsiTheme="majorHAnsi"/>
        </w:rPr>
        <w:t xml:space="preserve"> </w:t>
      </w:r>
      <w:hyperlink r:id="rId56" w:history="1">
        <w:r w:rsidRPr="00DD32AD">
          <w:rPr>
            <w:rStyle w:val="Hyperlink"/>
            <w:rFonts w:asciiTheme="majorHAnsi" w:hAnsiTheme="majorHAnsi"/>
          </w:rPr>
          <w:t>Creative Jobs Board | The Dots</w:t>
        </w:r>
      </w:hyperlink>
      <w:r w:rsidRPr="00DA5A6B">
        <w:rPr>
          <w:rFonts w:asciiTheme="majorHAnsi" w:hAnsiTheme="majorHAnsi"/>
        </w:rPr>
        <w:br/>
      </w:r>
    </w:p>
    <w:p w14:paraId="5B06EB5E" w14:textId="77777777" w:rsidR="005713B7" w:rsidRPr="00DA5A6B" w:rsidRDefault="005713B7" w:rsidP="00E26EBD">
      <w:pPr>
        <w:ind w:left="360"/>
        <w:rPr>
          <w:rFonts w:asciiTheme="majorHAnsi" w:hAnsiTheme="majorHAnsi"/>
        </w:rPr>
      </w:pPr>
      <w:r w:rsidRPr="00DA5A6B">
        <w:rPr>
          <w:rFonts w:asciiTheme="majorHAnsi" w:hAnsiTheme="majorHAnsi"/>
          <w:b/>
          <w:bCs/>
        </w:rPr>
        <w:t>Hospitality Jobs UK</w:t>
      </w:r>
      <w:r w:rsidRPr="00DA5A6B">
        <w:rPr>
          <w:rFonts w:asciiTheme="majorHAnsi" w:hAnsiTheme="majorHAnsi"/>
        </w:rPr>
        <w:t xml:space="preserve"> (lots of hotel, bar, restaurant work in Manchester)</w:t>
      </w:r>
      <w:r w:rsidRPr="00DA5A6B">
        <w:rPr>
          <w:rFonts w:asciiTheme="majorHAnsi" w:hAnsiTheme="majorHAnsi"/>
        </w:rPr>
        <w:br/>
      </w:r>
      <w:r w:rsidRPr="00DA5A6B">
        <w:rPr>
          <w:rFonts w:ascii="Segoe UI Emoji" w:hAnsi="Segoe UI Emoji" w:cs="Segoe UI Emoji"/>
        </w:rPr>
        <w:t>👉</w:t>
      </w:r>
      <w:r w:rsidRPr="00DA5A6B">
        <w:rPr>
          <w:rFonts w:asciiTheme="majorHAnsi" w:hAnsiTheme="majorHAnsi"/>
        </w:rPr>
        <w:t xml:space="preserve"> </w:t>
      </w:r>
      <w:hyperlink r:id="rId57" w:history="1">
        <w:r w:rsidRPr="00DD32AD">
          <w:rPr>
            <w:rStyle w:val="Hyperlink"/>
            <w:rFonts w:asciiTheme="majorHAnsi" w:hAnsiTheme="majorHAnsi"/>
          </w:rPr>
          <w:t>Hospitality Jobs | Hospitality Careers | Hospitality Jobs UK</w:t>
        </w:r>
      </w:hyperlink>
    </w:p>
    <w:p w14:paraId="338061CC" w14:textId="77777777" w:rsidR="005713B7" w:rsidRPr="00DA5A6B" w:rsidRDefault="005713B7" w:rsidP="00E26EBD">
      <w:pPr>
        <w:ind w:left="360"/>
        <w:rPr>
          <w:rFonts w:asciiTheme="majorHAnsi" w:hAnsiTheme="majorHAnsi"/>
        </w:rPr>
      </w:pPr>
      <w:r w:rsidRPr="00DA5A6B">
        <w:rPr>
          <w:rFonts w:asciiTheme="majorHAnsi" w:hAnsiTheme="majorHAnsi"/>
          <w:b/>
          <w:bCs/>
        </w:rPr>
        <w:t>Guardian Jobs – Manchester filter</w:t>
      </w:r>
      <w:r w:rsidRPr="00DA5A6B">
        <w:rPr>
          <w:rFonts w:asciiTheme="majorHAnsi" w:hAnsiTheme="majorHAnsi"/>
        </w:rPr>
        <w:br/>
        <w:t>Strong for education, charities, arts, public sector.</w:t>
      </w:r>
      <w:r w:rsidRPr="00DA5A6B">
        <w:rPr>
          <w:rFonts w:asciiTheme="majorHAnsi" w:hAnsiTheme="majorHAnsi"/>
        </w:rPr>
        <w:br/>
      </w:r>
      <w:r w:rsidRPr="00DA5A6B">
        <w:rPr>
          <w:rFonts w:ascii="Segoe UI Emoji" w:hAnsi="Segoe UI Emoji" w:cs="Segoe UI Emoji"/>
        </w:rPr>
        <w:t>👉</w:t>
      </w:r>
      <w:r w:rsidRPr="00DD32AD">
        <w:t xml:space="preserve"> </w:t>
      </w:r>
      <w:hyperlink r:id="rId58" w:history="1">
        <w:r w:rsidRPr="00DD32AD">
          <w:rPr>
            <w:rStyle w:val="Hyperlink"/>
            <w:rFonts w:asciiTheme="majorHAnsi" w:hAnsiTheme="majorHAnsi"/>
          </w:rPr>
          <w:t>Jobs in Manchester | Guardian Jobs</w:t>
        </w:r>
      </w:hyperlink>
    </w:p>
    <w:p w14:paraId="5F34911F" w14:textId="77777777" w:rsidR="005713B7" w:rsidRPr="00DA5A6B" w:rsidRDefault="005713B7" w:rsidP="00E26EBD">
      <w:pPr>
        <w:ind w:left="360"/>
        <w:rPr>
          <w:rFonts w:asciiTheme="majorHAnsi" w:hAnsiTheme="majorHAnsi"/>
        </w:rPr>
      </w:pPr>
      <w:r w:rsidRPr="00DA5A6B">
        <w:rPr>
          <w:rFonts w:asciiTheme="majorHAnsi" w:hAnsiTheme="majorHAnsi"/>
          <w:b/>
          <w:bCs/>
        </w:rPr>
        <w:t>CharityJob (Manchester filter)</w:t>
      </w:r>
      <w:r w:rsidRPr="00DA5A6B">
        <w:rPr>
          <w:rFonts w:asciiTheme="majorHAnsi" w:hAnsiTheme="majorHAnsi"/>
        </w:rPr>
        <w:br/>
        <w:t>The main UK site for non-profit roles.</w:t>
      </w:r>
      <w:r w:rsidRPr="00DA5A6B">
        <w:rPr>
          <w:rFonts w:asciiTheme="majorHAnsi" w:hAnsiTheme="majorHAnsi"/>
        </w:rPr>
        <w:br/>
      </w:r>
      <w:r w:rsidRPr="00DA5A6B">
        <w:rPr>
          <w:rFonts w:ascii="Segoe UI Emoji" w:hAnsi="Segoe UI Emoji" w:cs="Segoe UI Emoji"/>
        </w:rPr>
        <w:t>👉</w:t>
      </w:r>
      <w:r w:rsidRPr="00DA5A6B">
        <w:rPr>
          <w:rFonts w:asciiTheme="majorHAnsi" w:hAnsiTheme="majorHAnsi"/>
        </w:rPr>
        <w:t xml:space="preserve"> </w:t>
      </w:r>
      <w:hyperlink r:id="rId59" w:history="1">
        <w:r w:rsidRPr="00DD32AD">
          <w:rPr>
            <w:rStyle w:val="Hyperlink"/>
            <w:rFonts w:asciiTheme="majorHAnsi" w:hAnsiTheme="majorHAnsi"/>
          </w:rPr>
          <w:t>Jobs | CharityJob</w:t>
        </w:r>
      </w:hyperlink>
    </w:p>
    <w:p w14:paraId="138A82A4" w14:textId="77777777" w:rsidR="00E443A0" w:rsidRPr="00C6444F" w:rsidRDefault="00E443A0" w:rsidP="00E26EBD">
      <w:pPr>
        <w:rPr>
          <w:rFonts w:ascii="Calibri Light" w:hAnsi="Calibri Light" w:cs="Calibri Light"/>
        </w:rPr>
      </w:pPr>
    </w:p>
    <w:sectPr w:rsidR="00E443A0" w:rsidRPr="00C6444F" w:rsidSect="00FF05B4">
      <w:footerReference w:type="default" r:id="rId60"/>
      <w:pgSz w:w="11906" w:h="16838"/>
      <w:pgMar w:top="1440" w:right="1440" w:bottom="1440" w:left="1440" w:header="708" w:footer="708" w:gutter="0"/>
      <w:pgBorders w:offsetFrom="page">
        <w:top w:val="single" w:sz="4" w:space="24" w:color="E8E8E8" w:themeColor="background2"/>
        <w:left w:val="single" w:sz="4" w:space="24" w:color="E8E8E8" w:themeColor="background2"/>
        <w:bottom w:val="single" w:sz="4" w:space="24" w:color="E8E8E8" w:themeColor="background2"/>
        <w:right w:val="single" w:sz="4" w:space="24" w:color="E8E8E8" w:themeColor="background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B9C72" w14:textId="77777777" w:rsidR="00D97B55" w:rsidRDefault="00D97B55" w:rsidP="00CF5FDC">
      <w:pPr>
        <w:spacing w:after="0" w:line="240" w:lineRule="auto"/>
      </w:pPr>
      <w:r>
        <w:separator/>
      </w:r>
    </w:p>
  </w:endnote>
  <w:endnote w:type="continuationSeparator" w:id="0">
    <w:p w14:paraId="1309EED8" w14:textId="77777777" w:rsidR="00D97B55" w:rsidRDefault="00D97B55" w:rsidP="00CF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099768"/>
      <w:docPartObj>
        <w:docPartGallery w:val="Page Numbers (Bottom of Page)"/>
        <w:docPartUnique/>
      </w:docPartObj>
    </w:sdtPr>
    <w:sdtContent>
      <w:p w14:paraId="6A054133" w14:textId="1C6B2639" w:rsidR="00CF5FDC" w:rsidRDefault="00CF5FDC">
        <w:pPr>
          <w:pStyle w:val="Footer"/>
          <w:jc w:val="right"/>
        </w:pPr>
        <w:r>
          <w:fldChar w:fldCharType="begin"/>
        </w:r>
        <w:r>
          <w:instrText>PAGE   \* MERGEFORMAT</w:instrText>
        </w:r>
        <w:r>
          <w:fldChar w:fldCharType="separate"/>
        </w:r>
        <w:r>
          <w:t>2</w:t>
        </w:r>
        <w:r>
          <w:fldChar w:fldCharType="end"/>
        </w:r>
      </w:p>
    </w:sdtContent>
  </w:sdt>
  <w:p w14:paraId="4541AD22" w14:textId="77777777" w:rsidR="00CF5FDC" w:rsidRDefault="00CF5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82BC8" w14:textId="77777777" w:rsidR="00D97B55" w:rsidRDefault="00D97B55" w:rsidP="00CF5FDC">
      <w:pPr>
        <w:spacing w:after="0" w:line="240" w:lineRule="auto"/>
      </w:pPr>
      <w:r>
        <w:separator/>
      </w:r>
    </w:p>
  </w:footnote>
  <w:footnote w:type="continuationSeparator" w:id="0">
    <w:p w14:paraId="5DADC48D" w14:textId="77777777" w:rsidR="00D97B55" w:rsidRDefault="00D97B55" w:rsidP="00CF5FD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85Bhxdw7" int2:invalidationBookmarkName="" int2:hashCode="G9/YS6PIfYLh4G" int2:id="U2MYgqj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2E6"/>
    <w:multiLevelType w:val="hybridMultilevel"/>
    <w:tmpl w:val="4948E196"/>
    <w:lvl w:ilvl="0" w:tplc="EA28C7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D45D6"/>
    <w:multiLevelType w:val="multilevel"/>
    <w:tmpl w:val="E110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73EFD"/>
    <w:multiLevelType w:val="multilevel"/>
    <w:tmpl w:val="3EB2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0ECBC"/>
    <w:multiLevelType w:val="hybridMultilevel"/>
    <w:tmpl w:val="9EBAF050"/>
    <w:lvl w:ilvl="0" w:tplc="DD827708">
      <w:start w:val="1"/>
      <w:numFmt w:val="bullet"/>
      <w:lvlText w:val=""/>
      <w:lvlJc w:val="left"/>
      <w:pPr>
        <w:ind w:left="720" w:hanging="360"/>
      </w:pPr>
      <w:rPr>
        <w:rFonts w:ascii="Symbol" w:hAnsi="Symbol" w:hint="default"/>
      </w:rPr>
    </w:lvl>
    <w:lvl w:ilvl="1" w:tplc="DB54D118">
      <w:start w:val="1"/>
      <w:numFmt w:val="bullet"/>
      <w:lvlText w:val="o"/>
      <w:lvlJc w:val="left"/>
      <w:pPr>
        <w:ind w:left="1440" w:hanging="360"/>
      </w:pPr>
      <w:rPr>
        <w:rFonts w:ascii="Courier New" w:hAnsi="Courier New" w:hint="default"/>
      </w:rPr>
    </w:lvl>
    <w:lvl w:ilvl="2" w:tplc="17AC74C8">
      <w:start w:val="1"/>
      <w:numFmt w:val="bullet"/>
      <w:lvlText w:val=""/>
      <w:lvlJc w:val="left"/>
      <w:pPr>
        <w:ind w:left="2160" w:hanging="360"/>
      </w:pPr>
      <w:rPr>
        <w:rFonts w:ascii="Wingdings" w:hAnsi="Wingdings" w:hint="default"/>
      </w:rPr>
    </w:lvl>
    <w:lvl w:ilvl="3" w:tplc="9A08AEA0">
      <w:start w:val="1"/>
      <w:numFmt w:val="bullet"/>
      <w:lvlText w:val=""/>
      <w:lvlJc w:val="left"/>
      <w:pPr>
        <w:ind w:left="2880" w:hanging="360"/>
      </w:pPr>
      <w:rPr>
        <w:rFonts w:ascii="Symbol" w:hAnsi="Symbol" w:hint="default"/>
      </w:rPr>
    </w:lvl>
    <w:lvl w:ilvl="4" w:tplc="9DF661FC">
      <w:start w:val="1"/>
      <w:numFmt w:val="bullet"/>
      <w:lvlText w:val="o"/>
      <w:lvlJc w:val="left"/>
      <w:pPr>
        <w:ind w:left="3600" w:hanging="360"/>
      </w:pPr>
      <w:rPr>
        <w:rFonts w:ascii="Courier New" w:hAnsi="Courier New" w:hint="default"/>
      </w:rPr>
    </w:lvl>
    <w:lvl w:ilvl="5" w:tplc="73E6BDD0">
      <w:start w:val="1"/>
      <w:numFmt w:val="bullet"/>
      <w:lvlText w:val=""/>
      <w:lvlJc w:val="left"/>
      <w:pPr>
        <w:ind w:left="4320" w:hanging="360"/>
      </w:pPr>
      <w:rPr>
        <w:rFonts w:ascii="Wingdings" w:hAnsi="Wingdings" w:hint="default"/>
      </w:rPr>
    </w:lvl>
    <w:lvl w:ilvl="6" w:tplc="50C400A6">
      <w:start w:val="1"/>
      <w:numFmt w:val="bullet"/>
      <w:lvlText w:val=""/>
      <w:lvlJc w:val="left"/>
      <w:pPr>
        <w:ind w:left="5040" w:hanging="360"/>
      </w:pPr>
      <w:rPr>
        <w:rFonts w:ascii="Symbol" w:hAnsi="Symbol" w:hint="default"/>
      </w:rPr>
    </w:lvl>
    <w:lvl w:ilvl="7" w:tplc="4C42114E">
      <w:start w:val="1"/>
      <w:numFmt w:val="bullet"/>
      <w:lvlText w:val="o"/>
      <w:lvlJc w:val="left"/>
      <w:pPr>
        <w:ind w:left="5760" w:hanging="360"/>
      </w:pPr>
      <w:rPr>
        <w:rFonts w:ascii="Courier New" w:hAnsi="Courier New" w:hint="default"/>
      </w:rPr>
    </w:lvl>
    <w:lvl w:ilvl="8" w:tplc="3BB4F9D8">
      <w:start w:val="1"/>
      <w:numFmt w:val="bullet"/>
      <w:lvlText w:val=""/>
      <w:lvlJc w:val="left"/>
      <w:pPr>
        <w:ind w:left="6480" w:hanging="360"/>
      </w:pPr>
      <w:rPr>
        <w:rFonts w:ascii="Wingdings" w:hAnsi="Wingdings" w:hint="default"/>
      </w:rPr>
    </w:lvl>
  </w:abstractNum>
  <w:abstractNum w:abstractNumId="4" w15:restartNumberingAfterBreak="0">
    <w:nsid w:val="1C9B21B6"/>
    <w:multiLevelType w:val="multilevel"/>
    <w:tmpl w:val="C688E43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C65E13"/>
    <w:multiLevelType w:val="multilevel"/>
    <w:tmpl w:val="A9C4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B0199"/>
    <w:multiLevelType w:val="hybridMultilevel"/>
    <w:tmpl w:val="F0B60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806293"/>
    <w:multiLevelType w:val="hybridMultilevel"/>
    <w:tmpl w:val="00700BFC"/>
    <w:lvl w:ilvl="0" w:tplc="3356EA1A">
      <w:start w:val="1"/>
      <w:numFmt w:val="bullet"/>
      <w:lvlText w:val=""/>
      <w:lvlJc w:val="left"/>
      <w:pPr>
        <w:ind w:left="720" w:hanging="360"/>
      </w:pPr>
      <w:rPr>
        <w:rFonts w:ascii="Symbol" w:hAnsi="Symbol" w:hint="default"/>
      </w:rPr>
    </w:lvl>
    <w:lvl w:ilvl="1" w:tplc="83CCC128">
      <w:start w:val="1"/>
      <w:numFmt w:val="bullet"/>
      <w:lvlText w:val="o"/>
      <w:lvlJc w:val="left"/>
      <w:pPr>
        <w:ind w:left="1440" w:hanging="360"/>
      </w:pPr>
      <w:rPr>
        <w:rFonts w:ascii="Courier New" w:hAnsi="Courier New" w:hint="default"/>
      </w:rPr>
    </w:lvl>
    <w:lvl w:ilvl="2" w:tplc="9FEA475E">
      <w:start w:val="1"/>
      <w:numFmt w:val="bullet"/>
      <w:lvlText w:val=""/>
      <w:lvlJc w:val="left"/>
      <w:pPr>
        <w:ind w:left="2160" w:hanging="360"/>
      </w:pPr>
      <w:rPr>
        <w:rFonts w:ascii="Wingdings" w:hAnsi="Wingdings" w:hint="default"/>
      </w:rPr>
    </w:lvl>
    <w:lvl w:ilvl="3" w:tplc="6E74BDF2">
      <w:start w:val="1"/>
      <w:numFmt w:val="bullet"/>
      <w:lvlText w:val=""/>
      <w:lvlJc w:val="left"/>
      <w:pPr>
        <w:ind w:left="2880" w:hanging="360"/>
      </w:pPr>
      <w:rPr>
        <w:rFonts w:ascii="Symbol" w:hAnsi="Symbol" w:hint="default"/>
      </w:rPr>
    </w:lvl>
    <w:lvl w:ilvl="4" w:tplc="77C8B8A8">
      <w:start w:val="1"/>
      <w:numFmt w:val="bullet"/>
      <w:lvlText w:val="o"/>
      <w:lvlJc w:val="left"/>
      <w:pPr>
        <w:ind w:left="3600" w:hanging="360"/>
      </w:pPr>
      <w:rPr>
        <w:rFonts w:ascii="Courier New" w:hAnsi="Courier New" w:hint="default"/>
      </w:rPr>
    </w:lvl>
    <w:lvl w:ilvl="5" w:tplc="BAC46D7E">
      <w:start w:val="1"/>
      <w:numFmt w:val="bullet"/>
      <w:lvlText w:val=""/>
      <w:lvlJc w:val="left"/>
      <w:pPr>
        <w:ind w:left="4320" w:hanging="360"/>
      </w:pPr>
      <w:rPr>
        <w:rFonts w:ascii="Wingdings" w:hAnsi="Wingdings" w:hint="default"/>
      </w:rPr>
    </w:lvl>
    <w:lvl w:ilvl="6" w:tplc="033A0B16">
      <w:start w:val="1"/>
      <w:numFmt w:val="bullet"/>
      <w:lvlText w:val=""/>
      <w:lvlJc w:val="left"/>
      <w:pPr>
        <w:ind w:left="5040" w:hanging="360"/>
      </w:pPr>
      <w:rPr>
        <w:rFonts w:ascii="Symbol" w:hAnsi="Symbol" w:hint="default"/>
      </w:rPr>
    </w:lvl>
    <w:lvl w:ilvl="7" w:tplc="CC52037A">
      <w:start w:val="1"/>
      <w:numFmt w:val="bullet"/>
      <w:lvlText w:val="o"/>
      <w:lvlJc w:val="left"/>
      <w:pPr>
        <w:ind w:left="5760" w:hanging="360"/>
      </w:pPr>
      <w:rPr>
        <w:rFonts w:ascii="Courier New" w:hAnsi="Courier New" w:hint="default"/>
      </w:rPr>
    </w:lvl>
    <w:lvl w:ilvl="8" w:tplc="D62284C0">
      <w:start w:val="1"/>
      <w:numFmt w:val="bullet"/>
      <w:lvlText w:val=""/>
      <w:lvlJc w:val="left"/>
      <w:pPr>
        <w:ind w:left="6480" w:hanging="360"/>
      </w:pPr>
      <w:rPr>
        <w:rFonts w:ascii="Wingdings" w:hAnsi="Wingdings" w:hint="default"/>
      </w:rPr>
    </w:lvl>
  </w:abstractNum>
  <w:abstractNum w:abstractNumId="8" w15:restartNumberingAfterBreak="0">
    <w:nsid w:val="377C5F55"/>
    <w:multiLevelType w:val="multilevel"/>
    <w:tmpl w:val="254E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02C49"/>
    <w:multiLevelType w:val="hybridMultilevel"/>
    <w:tmpl w:val="55E6D1E2"/>
    <w:lvl w:ilvl="0" w:tplc="824CFB88">
      <w:start w:val="1"/>
      <w:numFmt w:val="bullet"/>
      <w:lvlText w:val=""/>
      <w:lvlJc w:val="left"/>
      <w:pPr>
        <w:ind w:left="720" w:hanging="360"/>
      </w:pPr>
      <w:rPr>
        <w:rFonts w:ascii="Symbol" w:hAnsi="Symbol" w:hint="default"/>
      </w:rPr>
    </w:lvl>
    <w:lvl w:ilvl="1" w:tplc="12E06468">
      <w:start w:val="1"/>
      <w:numFmt w:val="bullet"/>
      <w:lvlText w:val="o"/>
      <w:lvlJc w:val="left"/>
      <w:pPr>
        <w:ind w:left="1440" w:hanging="360"/>
      </w:pPr>
      <w:rPr>
        <w:rFonts w:ascii="Courier New" w:hAnsi="Courier New" w:hint="default"/>
      </w:rPr>
    </w:lvl>
    <w:lvl w:ilvl="2" w:tplc="695A4128">
      <w:start w:val="1"/>
      <w:numFmt w:val="bullet"/>
      <w:lvlText w:val=""/>
      <w:lvlJc w:val="left"/>
      <w:pPr>
        <w:ind w:left="2160" w:hanging="360"/>
      </w:pPr>
      <w:rPr>
        <w:rFonts w:ascii="Wingdings" w:hAnsi="Wingdings" w:hint="default"/>
      </w:rPr>
    </w:lvl>
    <w:lvl w:ilvl="3" w:tplc="269EBF2C">
      <w:start w:val="1"/>
      <w:numFmt w:val="bullet"/>
      <w:lvlText w:val=""/>
      <w:lvlJc w:val="left"/>
      <w:pPr>
        <w:ind w:left="2880" w:hanging="360"/>
      </w:pPr>
      <w:rPr>
        <w:rFonts w:ascii="Symbol" w:hAnsi="Symbol" w:hint="default"/>
      </w:rPr>
    </w:lvl>
    <w:lvl w:ilvl="4" w:tplc="6EB45DDE">
      <w:start w:val="1"/>
      <w:numFmt w:val="bullet"/>
      <w:lvlText w:val="o"/>
      <w:lvlJc w:val="left"/>
      <w:pPr>
        <w:ind w:left="3600" w:hanging="360"/>
      </w:pPr>
      <w:rPr>
        <w:rFonts w:ascii="Courier New" w:hAnsi="Courier New" w:hint="default"/>
      </w:rPr>
    </w:lvl>
    <w:lvl w:ilvl="5" w:tplc="93E2B6E2">
      <w:start w:val="1"/>
      <w:numFmt w:val="bullet"/>
      <w:lvlText w:val=""/>
      <w:lvlJc w:val="left"/>
      <w:pPr>
        <w:ind w:left="4320" w:hanging="360"/>
      </w:pPr>
      <w:rPr>
        <w:rFonts w:ascii="Wingdings" w:hAnsi="Wingdings" w:hint="default"/>
      </w:rPr>
    </w:lvl>
    <w:lvl w:ilvl="6" w:tplc="87740844">
      <w:start w:val="1"/>
      <w:numFmt w:val="bullet"/>
      <w:lvlText w:val=""/>
      <w:lvlJc w:val="left"/>
      <w:pPr>
        <w:ind w:left="5040" w:hanging="360"/>
      </w:pPr>
      <w:rPr>
        <w:rFonts w:ascii="Symbol" w:hAnsi="Symbol" w:hint="default"/>
      </w:rPr>
    </w:lvl>
    <w:lvl w:ilvl="7" w:tplc="6DD2ACA0">
      <w:start w:val="1"/>
      <w:numFmt w:val="bullet"/>
      <w:lvlText w:val="o"/>
      <w:lvlJc w:val="left"/>
      <w:pPr>
        <w:ind w:left="5760" w:hanging="360"/>
      </w:pPr>
      <w:rPr>
        <w:rFonts w:ascii="Courier New" w:hAnsi="Courier New" w:hint="default"/>
      </w:rPr>
    </w:lvl>
    <w:lvl w:ilvl="8" w:tplc="F9A25F36">
      <w:start w:val="1"/>
      <w:numFmt w:val="bullet"/>
      <w:lvlText w:val=""/>
      <w:lvlJc w:val="left"/>
      <w:pPr>
        <w:ind w:left="6480" w:hanging="360"/>
      </w:pPr>
      <w:rPr>
        <w:rFonts w:ascii="Wingdings" w:hAnsi="Wingdings" w:hint="default"/>
      </w:rPr>
    </w:lvl>
  </w:abstractNum>
  <w:abstractNum w:abstractNumId="10" w15:restartNumberingAfterBreak="0">
    <w:nsid w:val="39B93456"/>
    <w:multiLevelType w:val="multilevel"/>
    <w:tmpl w:val="264A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95844"/>
    <w:multiLevelType w:val="multilevel"/>
    <w:tmpl w:val="F646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514B7"/>
    <w:multiLevelType w:val="multilevel"/>
    <w:tmpl w:val="C620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7563A1"/>
    <w:multiLevelType w:val="multilevel"/>
    <w:tmpl w:val="B4A0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C30A19"/>
    <w:multiLevelType w:val="multilevel"/>
    <w:tmpl w:val="03427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1D5758"/>
    <w:multiLevelType w:val="multilevel"/>
    <w:tmpl w:val="485C5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027E85"/>
    <w:multiLevelType w:val="multilevel"/>
    <w:tmpl w:val="1706A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1B6109"/>
    <w:multiLevelType w:val="multilevel"/>
    <w:tmpl w:val="ABB8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242D6A"/>
    <w:multiLevelType w:val="multilevel"/>
    <w:tmpl w:val="0F6C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2A398B"/>
    <w:multiLevelType w:val="multilevel"/>
    <w:tmpl w:val="956C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FE17DB"/>
    <w:multiLevelType w:val="multilevel"/>
    <w:tmpl w:val="AE78B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8C3798"/>
    <w:multiLevelType w:val="hybridMultilevel"/>
    <w:tmpl w:val="0AA477CE"/>
    <w:lvl w:ilvl="0" w:tplc="F57081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6171FC9"/>
    <w:multiLevelType w:val="multilevel"/>
    <w:tmpl w:val="57FE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176B92"/>
    <w:multiLevelType w:val="multilevel"/>
    <w:tmpl w:val="3EA0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3F26C9"/>
    <w:multiLevelType w:val="multilevel"/>
    <w:tmpl w:val="2AE6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0A11DC"/>
    <w:multiLevelType w:val="hybridMultilevel"/>
    <w:tmpl w:val="C07AC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912C4D"/>
    <w:multiLevelType w:val="multilevel"/>
    <w:tmpl w:val="75EC7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EA4560"/>
    <w:multiLevelType w:val="hybridMultilevel"/>
    <w:tmpl w:val="5C3AB2F4"/>
    <w:lvl w:ilvl="0" w:tplc="EA28C7A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06536106">
    <w:abstractNumId w:val="7"/>
  </w:num>
  <w:num w:numId="2" w16cid:durableId="141312789">
    <w:abstractNumId w:val="3"/>
  </w:num>
  <w:num w:numId="3" w16cid:durableId="635263710">
    <w:abstractNumId w:val="9"/>
  </w:num>
  <w:num w:numId="4" w16cid:durableId="1535341491">
    <w:abstractNumId w:val="23"/>
  </w:num>
  <w:num w:numId="5" w16cid:durableId="487981468">
    <w:abstractNumId w:val="20"/>
  </w:num>
  <w:num w:numId="6" w16cid:durableId="1757626330">
    <w:abstractNumId w:val="22"/>
  </w:num>
  <w:num w:numId="7" w16cid:durableId="530001336">
    <w:abstractNumId w:val="15"/>
  </w:num>
  <w:num w:numId="8" w16cid:durableId="1363632812">
    <w:abstractNumId w:val="10"/>
  </w:num>
  <w:num w:numId="9" w16cid:durableId="225917365">
    <w:abstractNumId w:val="18"/>
  </w:num>
  <w:num w:numId="10" w16cid:durableId="181208648">
    <w:abstractNumId w:val="2"/>
  </w:num>
  <w:num w:numId="11" w16cid:durableId="349188538">
    <w:abstractNumId w:val="5"/>
  </w:num>
  <w:num w:numId="12" w16cid:durableId="369037538">
    <w:abstractNumId w:val="19"/>
  </w:num>
  <w:num w:numId="13" w16cid:durableId="755056105">
    <w:abstractNumId w:val="17"/>
  </w:num>
  <w:num w:numId="14" w16cid:durableId="633683179">
    <w:abstractNumId w:val="14"/>
  </w:num>
  <w:num w:numId="15" w16cid:durableId="657195369">
    <w:abstractNumId w:val="11"/>
  </w:num>
  <w:num w:numId="16" w16cid:durableId="838958716">
    <w:abstractNumId w:val="16"/>
  </w:num>
  <w:num w:numId="17" w16cid:durableId="292105271">
    <w:abstractNumId w:val="8"/>
  </w:num>
  <w:num w:numId="18" w16cid:durableId="851719791">
    <w:abstractNumId w:val="1"/>
  </w:num>
  <w:num w:numId="19" w16cid:durableId="1753812134">
    <w:abstractNumId w:val="24"/>
  </w:num>
  <w:num w:numId="20" w16cid:durableId="2071465796">
    <w:abstractNumId w:val="26"/>
  </w:num>
  <w:num w:numId="21" w16cid:durableId="2096659408">
    <w:abstractNumId w:val="12"/>
  </w:num>
  <w:num w:numId="22" w16cid:durableId="1889298290">
    <w:abstractNumId w:val="13"/>
  </w:num>
  <w:num w:numId="23" w16cid:durableId="720520539">
    <w:abstractNumId w:val="27"/>
  </w:num>
  <w:num w:numId="24" w16cid:durableId="1651400413">
    <w:abstractNumId w:val="0"/>
  </w:num>
  <w:num w:numId="25" w16cid:durableId="1980959309">
    <w:abstractNumId w:val="4"/>
  </w:num>
  <w:num w:numId="26" w16cid:durableId="878275468">
    <w:abstractNumId w:val="6"/>
  </w:num>
  <w:num w:numId="27" w16cid:durableId="1565944932">
    <w:abstractNumId w:val="21"/>
  </w:num>
  <w:num w:numId="28" w16cid:durableId="20796680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384"/>
    <w:rsid w:val="0001409F"/>
    <w:rsid w:val="00031849"/>
    <w:rsid w:val="000365C8"/>
    <w:rsid w:val="00060711"/>
    <w:rsid w:val="00085BFC"/>
    <w:rsid w:val="000C2963"/>
    <w:rsid w:val="001309DD"/>
    <w:rsid w:val="001367B1"/>
    <w:rsid w:val="001B2278"/>
    <w:rsid w:val="001B5FF5"/>
    <w:rsid w:val="001C1AF9"/>
    <w:rsid w:val="00204F04"/>
    <w:rsid w:val="00233ACA"/>
    <w:rsid w:val="00243C81"/>
    <w:rsid w:val="002B153D"/>
    <w:rsid w:val="00331D98"/>
    <w:rsid w:val="00385494"/>
    <w:rsid w:val="003C4A26"/>
    <w:rsid w:val="003C4AD7"/>
    <w:rsid w:val="00416068"/>
    <w:rsid w:val="0045623C"/>
    <w:rsid w:val="00493389"/>
    <w:rsid w:val="0049634B"/>
    <w:rsid w:val="00531186"/>
    <w:rsid w:val="005713B7"/>
    <w:rsid w:val="00625AF7"/>
    <w:rsid w:val="00645AF1"/>
    <w:rsid w:val="00683E82"/>
    <w:rsid w:val="006A35A7"/>
    <w:rsid w:val="006BCC52"/>
    <w:rsid w:val="006F3541"/>
    <w:rsid w:val="00705452"/>
    <w:rsid w:val="00766678"/>
    <w:rsid w:val="00792CE3"/>
    <w:rsid w:val="007B4FA4"/>
    <w:rsid w:val="007C3B94"/>
    <w:rsid w:val="00807BD0"/>
    <w:rsid w:val="008571F9"/>
    <w:rsid w:val="0088524F"/>
    <w:rsid w:val="008B7BD3"/>
    <w:rsid w:val="008C393E"/>
    <w:rsid w:val="008D03DB"/>
    <w:rsid w:val="00947687"/>
    <w:rsid w:val="009660E5"/>
    <w:rsid w:val="00983424"/>
    <w:rsid w:val="00994861"/>
    <w:rsid w:val="009B3691"/>
    <w:rsid w:val="009C0F54"/>
    <w:rsid w:val="00A1226A"/>
    <w:rsid w:val="00A635BD"/>
    <w:rsid w:val="00A75E1B"/>
    <w:rsid w:val="00AB264D"/>
    <w:rsid w:val="00AB2D07"/>
    <w:rsid w:val="00AE0763"/>
    <w:rsid w:val="00B16DE2"/>
    <w:rsid w:val="00B827D3"/>
    <w:rsid w:val="00BB02FA"/>
    <w:rsid w:val="00BC2058"/>
    <w:rsid w:val="00C51337"/>
    <w:rsid w:val="00C6444F"/>
    <w:rsid w:val="00C751E6"/>
    <w:rsid w:val="00C82525"/>
    <w:rsid w:val="00CA52DE"/>
    <w:rsid w:val="00CC3384"/>
    <w:rsid w:val="00CF5FDC"/>
    <w:rsid w:val="00D27EFA"/>
    <w:rsid w:val="00D35550"/>
    <w:rsid w:val="00D63F22"/>
    <w:rsid w:val="00D97B55"/>
    <w:rsid w:val="00DF263E"/>
    <w:rsid w:val="00E26EBD"/>
    <w:rsid w:val="00E443A0"/>
    <w:rsid w:val="00E621C5"/>
    <w:rsid w:val="00E6419F"/>
    <w:rsid w:val="00E850CB"/>
    <w:rsid w:val="00F756D9"/>
    <w:rsid w:val="00FC4820"/>
    <w:rsid w:val="00FF05B4"/>
    <w:rsid w:val="013241C9"/>
    <w:rsid w:val="0167AD23"/>
    <w:rsid w:val="01966BC7"/>
    <w:rsid w:val="01C5188A"/>
    <w:rsid w:val="0201211C"/>
    <w:rsid w:val="023396DA"/>
    <w:rsid w:val="023FE9B7"/>
    <w:rsid w:val="02944B21"/>
    <w:rsid w:val="02D39FFA"/>
    <w:rsid w:val="02F6AE71"/>
    <w:rsid w:val="039E6C14"/>
    <w:rsid w:val="03A15987"/>
    <w:rsid w:val="03C7DC63"/>
    <w:rsid w:val="0418B8E0"/>
    <w:rsid w:val="044D7391"/>
    <w:rsid w:val="04F02F95"/>
    <w:rsid w:val="04F3EDE5"/>
    <w:rsid w:val="054B70BF"/>
    <w:rsid w:val="054CC0D2"/>
    <w:rsid w:val="056A8951"/>
    <w:rsid w:val="058CE7B6"/>
    <w:rsid w:val="060DF710"/>
    <w:rsid w:val="063BBCD0"/>
    <w:rsid w:val="063DA7B1"/>
    <w:rsid w:val="064610E0"/>
    <w:rsid w:val="0661000B"/>
    <w:rsid w:val="073087AB"/>
    <w:rsid w:val="0757BF1A"/>
    <w:rsid w:val="07C0F4E5"/>
    <w:rsid w:val="0864ADF3"/>
    <w:rsid w:val="08820AE5"/>
    <w:rsid w:val="088FD6C4"/>
    <w:rsid w:val="0897C3A2"/>
    <w:rsid w:val="08D2D7A4"/>
    <w:rsid w:val="09BCE93A"/>
    <w:rsid w:val="0A1BE606"/>
    <w:rsid w:val="0A216880"/>
    <w:rsid w:val="0A345DDE"/>
    <w:rsid w:val="0A84D877"/>
    <w:rsid w:val="0AF474F1"/>
    <w:rsid w:val="0AF5DDE3"/>
    <w:rsid w:val="0BF84FD3"/>
    <w:rsid w:val="0C1E40F7"/>
    <w:rsid w:val="0C89C645"/>
    <w:rsid w:val="0C8D06F1"/>
    <w:rsid w:val="0CB455E8"/>
    <w:rsid w:val="0D019E1D"/>
    <w:rsid w:val="0D07DE5A"/>
    <w:rsid w:val="0D6CB9A7"/>
    <w:rsid w:val="0D79CB43"/>
    <w:rsid w:val="0DBA07E9"/>
    <w:rsid w:val="0E41A58D"/>
    <w:rsid w:val="0E5A6D3F"/>
    <w:rsid w:val="0E70D8AD"/>
    <w:rsid w:val="0E7F697C"/>
    <w:rsid w:val="0E851F44"/>
    <w:rsid w:val="0EC6B713"/>
    <w:rsid w:val="0ED14A2C"/>
    <w:rsid w:val="0F57B216"/>
    <w:rsid w:val="0F7022F6"/>
    <w:rsid w:val="0F74AD67"/>
    <w:rsid w:val="102CB573"/>
    <w:rsid w:val="104728D8"/>
    <w:rsid w:val="1062EBAF"/>
    <w:rsid w:val="11164798"/>
    <w:rsid w:val="112A6D96"/>
    <w:rsid w:val="118C89AA"/>
    <w:rsid w:val="11E24CBE"/>
    <w:rsid w:val="128CB917"/>
    <w:rsid w:val="1338FD8C"/>
    <w:rsid w:val="1389F0B7"/>
    <w:rsid w:val="142C742B"/>
    <w:rsid w:val="14A79176"/>
    <w:rsid w:val="14ADFE4F"/>
    <w:rsid w:val="14DE8271"/>
    <w:rsid w:val="15438124"/>
    <w:rsid w:val="1573F344"/>
    <w:rsid w:val="158A7E0B"/>
    <w:rsid w:val="16F35885"/>
    <w:rsid w:val="1747BBC7"/>
    <w:rsid w:val="17B261C6"/>
    <w:rsid w:val="17C6A72D"/>
    <w:rsid w:val="17EA17AE"/>
    <w:rsid w:val="189DEA72"/>
    <w:rsid w:val="18F1F4B4"/>
    <w:rsid w:val="193943B5"/>
    <w:rsid w:val="198BF5F9"/>
    <w:rsid w:val="1B45B3B1"/>
    <w:rsid w:val="1C4CADBE"/>
    <w:rsid w:val="1CCD2863"/>
    <w:rsid w:val="1CCD2C16"/>
    <w:rsid w:val="1CED08FD"/>
    <w:rsid w:val="1D4D6D71"/>
    <w:rsid w:val="1D628E9C"/>
    <w:rsid w:val="1D7773E0"/>
    <w:rsid w:val="1E4C942E"/>
    <w:rsid w:val="1F793C7A"/>
    <w:rsid w:val="1F8E615E"/>
    <w:rsid w:val="1FAABAE0"/>
    <w:rsid w:val="2024122A"/>
    <w:rsid w:val="20C0609F"/>
    <w:rsid w:val="2175E851"/>
    <w:rsid w:val="21E66DD3"/>
    <w:rsid w:val="22017D60"/>
    <w:rsid w:val="2202D9B1"/>
    <w:rsid w:val="2248C3A5"/>
    <w:rsid w:val="22D91D2C"/>
    <w:rsid w:val="237441AD"/>
    <w:rsid w:val="24EEDD9E"/>
    <w:rsid w:val="2589005E"/>
    <w:rsid w:val="25B38188"/>
    <w:rsid w:val="260CB23B"/>
    <w:rsid w:val="26A6CB3C"/>
    <w:rsid w:val="26E06E3A"/>
    <w:rsid w:val="277DBE4A"/>
    <w:rsid w:val="28295D5A"/>
    <w:rsid w:val="288707EA"/>
    <w:rsid w:val="28CB47E7"/>
    <w:rsid w:val="29E883D2"/>
    <w:rsid w:val="2A1BA213"/>
    <w:rsid w:val="2A3F58C7"/>
    <w:rsid w:val="2A4F802C"/>
    <w:rsid w:val="2A749FC8"/>
    <w:rsid w:val="2A8FF77A"/>
    <w:rsid w:val="2C1EC9F1"/>
    <w:rsid w:val="2C8EF9A9"/>
    <w:rsid w:val="2CB680FC"/>
    <w:rsid w:val="2CF5ED0E"/>
    <w:rsid w:val="2CFCBD66"/>
    <w:rsid w:val="2DD17C5B"/>
    <w:rsid w:val="2ED9734A"/>
    <w:rsid w:val="2F79A417"/>
    <w:rsid w:val="2F9B883E"/>
    <w:rsid w:val="2FA729B0"/>
    <w:rsid w:val="301A9EB2"/>
    <w:rsid w:val="3042B852"/>
    <w:rsid w:val="305658A1"/>
    <w:rsid w:val="306C0F57"/>
    <w:rsid w:val="30BF5C81"/>
    <w:rsid w:val="30E98AD6"/>
    <w:rsid w:val="30F48EBD"/>
    <w:rsid w:val="316A0624"/>
    <w:rsid w:val="31F29197"/>
    <w:rsid w:val="3238EA59"/>
    <w:rsid w:val="3251E078"/>
    <w:rsid w:val="329440AF"/>
    <w:rsid w:val="32E393E7"/>
    <w:rsid w:val="331161AB"/>
    <w:rsid w:val="338359CF"/>
    <w:rsid w:val="33A34E0F"/>
    <w:rsid w:val="33ED5BEB"/>
    <w:rsid w:val="34999688"/>
    <w:rsid w:val="34B701BF"/>
    <w:rsid w:val="34DB1EB2"/>
    <w:rsid w:val="35F52D0B"/>
    <w:rsid w:val="3600ECCF"/>
    <w:rsid w:val="365CABB8"/>
    <w:rsid w:val="36981DA1"/>
    <w:rsid w:val="36D30C60"/>
    <w:rsid w:val="37DADF74"/>
    <w:rsid w:val="39809DD7"/>
    <w:rsid w:val="39B80293"/>
    <w:rsid w:val="39E223FE"/>
    <w:rsid w:val="3A564D61"/>
    <w:rsid w:val="3AE492E6"/>
    <w:rsid w:val="3B37B2AF"/>
    <w:rsid w:val="3C1650EE"/>
    <w:rsid w:val="3C23E556"/>
    <w:rsid w:val="3C6CD6F7"/>
    <w:rsid w:val="3C6F4D95"/>
    <w:rsid w:val="3CBC7915"/>
    <w:rsid w:val="3D75F978"/>
    <w:rsid w:val="3DDD046D"/>
    <w:rsid w:val="3E1F3B9F"/>
    <w:rsid w:val="3EC28AFC"/>
    <w:rsid w:val="3F28CB8A"/>
    <w:rsid w:val="3FA266D3"/>
    <w:rsid w:val="4054E337"/>
    <w:rsid w:val="4091F5AE"/>
    <w:rsid w:val="40AC7F94"/>
    <w:rsid w:val="40AE35A0"/>
    <w:rsid w:val="40F03C63"/>
    <w:rsid w:val="40F63008"/>
    <w:rsid w:val="418AAE2A"/>
    <w:rsid w:val="4195C8A8"/>
    <w:rsid w:val="420049E6"/>
    <w:rsid w:val="43262F3A"/>
    <w:rsid w:val="4346320B"/>
    <w:rsid w:val="436E51C5"/>
    <w:rsid w:val="43899602"/>
    <w:rsid w:val="43DCD18B"/>
    <w:rsid w:val="440D8035"/>
    <w:rsid w:val="45ACD432"/>
    <w:rsid w:val="45F51684"/>
    <w:rsid w:val="469A53D7"/>
    <w:rsid w:val="48EEE765"/>
    <w:rsid w:val="49B829C4"/>
    <w:rsid w:val="4A0A6DF0"/>
    <w:rsid w:val="4A3CAD6D"/>
    <w:rsid w:val="4ABFD243"/>
    <w:rsid w:val="4B3D2B3E"/>
    <w:rsid w:val="4B9A3C46"/>
    <w:rsid w:val="4B9AA6D8"/>
    <w:rsid w:val="4BCBF402"/>
    <w:rsid w:val="4BF1DCD4"/>
    <w:rsid w:val="4C2D877E"/>
    <w:rsid w:val="4C7A5118"/>
    <w:rsid w:val="4CB77B73"/>
    <w:rsid w:val="4CBFFCFE"/>
    <w:rsid w:val="4CC782AE"/>
    <w:rsid w:val="4D3CA564"/>
    <w:rsid w:val="4D5616CA"/>
    <w:rsid w:val="4DA1E8EB"/>
    <w:rsid w:val="4DA64307"/>
    <w:rsid w:val="4DEBAA46"/>
    <w:rsid w:val="4EEA48CA"/>
    <w:rsid w:val="500E73BE"/>
    <w:rsid w:val="5085030E"/>
    <w:rsid w:val="50AABDB7"/>
    <w:rsid w:val="5165C3C1"/>
    <w:rsid w:val="5216D409"/>
    <w:rsid w:val="52219B8A"/>
    <w:rsid w:val="525AB5F3"/>
    <w:rsid w:val="526C7AF8"/>
    <w:rsid w:val="52F5473F"/>
    <w:rsid w:val="5399C93E"/>
    <w:rsid w:val="53DD2C89"/>
    <w:rsid w:val="548D5EEC"/>
    <w:rsid w:val="5531A409"/>
    <w:rsid w:val="554F7A71"/>
    <w:rsid w:val="559BD866"/>
    <w:rsid w:val="55E52B79"/>
    <w:rsid w:val="561538B8"/>
    <w:rsid w:val="57B9A445"/>
    <w:rsid w:val="5811DFCC"/>
    <w:rsid w:val="581663FD"/>
    <w:rsid w:val="58412B0A"/>
    <w:rsid w:val="58D85986"/>
    <w:rsid w:val="58DA52A7"/>
    <w:rsid w:val="58F52A8F"/>
    <w:rsid w:val="58FE47E4"/>
    <w:rsid w:val="591F844B"/>
    <w:rsid w:val="596A92BF"/>
    <w:rsid w:val="59A9FAC1"/>
    <w:rsid w:val="59C42806"/>
    <w:rsid w:val="5A0C554E"/>
    <w:rsid w:val="5A460919"/>
    <w:rsid w:val="5ACA58D5"/>
    <w:rsid w:val="5B26AF6E"/>
    <w:rsid w:val="5BB3B5C2"/>
    <w:rsid w:val="5BBB9C7D"/>
    <w:rsid w:val="5C0D4E2D"/>
    <w:rsid w:val="5C0D9C60"/>
    <w:rsid w:val="5C2E2D99"/>
    <w:rsid w:val="5C4C42BA"/>
    <w:rsid w:val="5CE3D32B"/>
    <w:rsid w:val="5D23D4A4"/>
    <w:rsid w:val="5D3C673E"/>
    <w:rsid w:val="5E2D8C09"/>
    <w:rsid w:val="5E7350F6"/>
    <w:rsid w:val="5FEBF18F"/>
    <w:rsid w:val="60267EAD"/>
    <w:rsid w:val="608B730E"/>
    <w:rsid w:val="6116B79A"/>
    <w:rsid w:val="61347F03"/>
    <w:rsid w:val="621C83F1"/>
    <w:rsid w:val="623AA499"/>
    <w:rsid w:val="62818D10"/>
    <w:rsid w:val="633BBBE6"/>
    <w:rsid w:val="63FEFF61"/>
    <w:rsid w:val="642507A2"/>
    <w:rsid w:val="6494AF17"/>
    <w:rsid w:val="650B8EA9"/>
    <w:rsid w:val="6575DE71"/>
    <w:rsid w:val="65ADAA01"/>
    <w:rsid w:val="65F1325A"/>
    <w:rsid w:val="66924105"/>
    <w:rsid w:val="66B00399"/>
    <w:rsid w:val="673CA9FB"/>
    <w:rsid w:val="67E0A245"/>
    <w:rsid w:val="682FA601"/>
    <w:rsid w:val="68688797"/>
    <w:rsid w:val="688D8FB1"/>
    <w:rsid w:val="6891865B"/>
    <w:rsid w:val="689AA58F"/>
    <w:rsid w:val="696FCF63"/>
    <w:rsid w:val="69908A6A"/>
    <w:rsid w:val="6A686A20"/>
    <w:rsid w:val="6AE8FA6E"/>
    <w:rsid w:val="6BE667C0"/>
    <w:rsid w:val="6BF2C508"/>
    <w:rsid w:val="6C5A793D"/>
    <w:rsid w:val="6CA91C94"/>
    <w:rsid w:val="6D237B6C"/>
    <w:rsid w:val="6D28BDB7"/>
    <w:rsid w:val="6EFCC7BD"/>
    <w:rsid w:val="6F093C8A"/>
    <w:rsid w:val="6F466C8A"/>
    <w:rsid w:val="6F658F04"/>
    <w:rsid w:val="6F7FC22A"/>
    <w:rsid w:val="70C8D727"/>
    <w:rsid w:val="711987C6"/>
    <w:rsid w:val="71B186BF"/>
    <w:rsid w:val="71C85D4A"/>
    <w:rsid w:val="72506A56"/>
    <w:rsid w:val="729245C3"/>
    <w:rsid w:val="729C44A4"/>
    <w:rsid w:val="72BCAF22"/>
    <w:rsid w:val="72FA2AC9"/>
    <w:rsid w:val="73602D92"/>
    <w:rsid w:val="7403D7A5"/>
    <w:rsid w:val="7473A134"/>
    <w:rsid w:val="74D2DAEF"/>
    <w:rsid w:val="7542E3C7"/>
    <w:rsid w:val="7582771F"/>
    <w:rsid w:val="75B30B85"/>
    <w:rsid w:val="7679FF31"/>
    <w:rsid w:val="767F3DF1"/>
    <w:rsid w:val="7692E9FB"/>
    <w:rsid w:val="76B3EB2F"/>
    <w:rsid w:val="76E1C315"/>
    <w:rsid w:val="76E84B14"/>
    <w:rsid w:val="76F9CBDE"/>
    <w:rsid w:val="778ED493"/>
    <w:rsid w:val="77E08F2A"/>
    <w:rsid w:val="7801327E"/>
    <w:rsid w:val="785E108F"/>
    <w:rsid w:val="7871AC2F"/>
    <w:rsid w:val="78AA8B65"/>
    <w:rsid w:val="792EAAC4"/>
    <w:rsid w:val="7942A6CA"/>
    <w:rsid w:val="79738826"/>
    <w:rsid w:val="79A80B95"/>
    <w:rsid w:val="7A9AE6AD"/>
    <w:rsid w:val="7A9F79F0"/>
    <w:rsid w:val="7AE6668D"/>
    <w:rsid w:val="7AE70DBC"/>
    <w:rsid w:val="7CF1C558"/>
    <w:rsid w:val="7CF8AA74"/>
    <w:rsid w:val="7D2CB2DB"/>
    <w:rsid w:val="7D3A7D26"/>
    <w:rsid w:val="7DD3D972"/>
    <w:rsid w:val="7E1190AA"/>
    <w:rsid w:val="7E505F4A"/>
    <w:rsid w:val="7EF9E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6BB0"/>
  <w15:chartTrackingRefBased/>
  <w15:docId w15:val="{65D088BA-1A1D-483F-AFA3-D28F4935B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AF7"/>
  </w:style>
  <w:style w:type="paragraph" w:styleId="Heading1">
    <w:name w:val="heading 1"/>
    <w:basedOn w:val="Normal"/>
    <w:next w:val="Normal"/>
    <w:link w:val="Heading1Char"/>
    <w:uiPriority w:val="9"/>
    <w:qFormat/>
    <w:rsid w:val="00CC3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3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3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3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33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3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3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3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384"/>
    <w:rPr>
      <w:rFonts w:eastAsiaTheme="majorEastAsia" w:cstheme="majorBidi"/>
      <w:color w:val="272727" w:themeColor="text1" w:themeTint="D8"/>
    </w:rPr>
  </w:style>
  <w:style w:type="paragraph" w:styleId="Title">
    <w:name w:val="Title"/>
    <w:basedOn w:val="Normal"/>
    <w:next w:val="Normal"/>
    <w:link w:val="TitleChar"/>
    <w:uiPriority w:val="10"/>
    <w:qFormat/>
    <w:rsid w:val="00CC3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384"/>
    <w:pPr>
      <w:spacing w:before="160"/>
      <w:jc w:val="center"/>
    </w:pPr>
    <w:rPr>
      <w:i/>
      <w:iCs/>
      <w:color w:val="404040" w:themeColor="text1" w:themeTint="BF"/>
    </w:rPr>
  </w:style>
  <w:style w:type="character" w:customStyle="1" w:styleId="QuoteChar">
    <w:name w:val="Quote Char"/>
    <w:basedOn w:val="DefaultParagraphFont"/>
    <w:link w:val="Quote"/>
    <w:uiPriority w:val="29"/>
    <w:rsid w:val="00CC3384"/>
    <w:rPr>
      <w:i/>
      <w:iCs/>
      <w:color w:val="404040" w:themeColor="text1" w:themeTint="BF"/>
    </w:rPr>
  </w:style>
  <w:style w:type="paragraph" w:styleId="ListParagraph">
    <w:name w:val="List Paragraph"/>
    <w:basedOn w:val="Normal"/>
    <w:uiPriority w:val="34"/>
    <w:qFormat/>
    <w:rsid w:val="00CC3384"/>
    <w:pPr>
      <w:ind w:left="720"/>
      <w:contextualSpacing/>
    </w:pPr>
  </w:style>
  <w:style w:type="character" w:styleId="IntenseEmphasis">
    <w:name w:val="Intense Emphasis"/>
    <w:basedOn w:val="DefaultParagraphFont"/>
    <w:uiPriority w:val="21"/>
    <w:qFormat/>
    <w:rsid w:val="00CC3384"/>
    <w:rPr>
      <w:i/>
      <w:iCs/>
      <w:color w:val="0F4761" w:themeColor="accent1" w:themeShade="BF"/>
    </w:rPr>
  </w:style>
  <w:style w:type="paragraph" w:styleId="IntenseQuote">
    <w:name w:val="Intense Quote"/>
    <w:basedOn w:val="Normal"/>
    <w:next w:val="Normal"/>
    <w:link w:val="IntenseQuoteChar"/>
    <w:uiPriority w:val="30"/>
    <w:qFormat/>
    <w:rsid w:val="00CC3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384"/>
    <w:rPr>
      <w:i/>
      <w:iCs/>
      <w:color w:val="0F4761" w:themeColor="accent1" w:themeShade="BF"/>
    </w:rPr>
  </w:style>
  <w:style w:type="character" w:styleId="IntenseReference">
    <w:name w:val="Intense Reference"/>
    <w:basedOn w:val="DefaultParagraphFont"/>
    <w:uiPriority w:val="32"/>
    <w:qFormat/>
    <w:rsid w:val="00CC3384"/>
    <w:rPr>
      <w:b/>
      <w:bCs/>
      <w:smallCaps/>
      <w:color w:val="0F4761" w:themeColor="accent1" w:themeShade="BF"/>
      <w:spacing w:val="5"/>
    </w:rPr>
  </w:style>
  <w:style w:type="paragraph" w:styleId="NormalWeb">
    <w:name w:val="Normal (Web)"/>
    <w:basedOn w:val="Normal"/>
    <w:uiPriority w:val="99"/>
    <w:semiHidden/>
    <w:unhideWhenUsed/>
    <w:rsid w:val="00CC338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C3384"/>
    <w:rPr>
      <w:b/>
      <w:bCs/>
    </w:rPr>
  </w:style>
  <w:style w:type="character" w:styleId="Emphasis">
    <w:name w:val="Emphasis"/>
    <w:basedOn w:val="DefaultParagraphFont"/>
    <w:uiPriority w:val="20"/>
    <w:qFormat/>
    <w:rsid w:val="00CC3384"/>
    <w:rPr>
      <w:i/>
      <w:iCs/>
    </w:rPr>
  </w:style>
  <w:style w:type="character" w:styleId="Hyperlink">
    <w:name w:val="Hyperlink"/>
    <w:basedOn w:val="DefaultParagraphFont"/>
    <w:uiPriority w:val="99"/>
    <w:semiHidden/>
    <w:unhideWhenUsed/>
    <w:rsid w:val="0001409F"/>
    <w:rPr>
      <w:color w:val="0000FF"/>
      <w:u w:val="single"/>
    </w:rPr>
  </w:style>
  <w:style w:type="character" w:customStyle="1" w:styleId="--ti-775">
    <w:name w:val="--ti-775"/>
    <w:basedOn w:val="DefaultParagraphFont"/>
    <w:rsid w:val="000365C8"/>
  </w:style>
  <w:style w:type="character" w:styleId="FollowedHyperlink">
    <w:name w:val="FollowedHyperlink"/>
    <w:basedOn w:val="DefaultParagraphFont"/>
    <w:uiPriority w:val="99"/>
    <w:semiHidden/>
    <w:unhideWhenUsed/>
    <w:rsid w:val="00385494"/>
    <w:rPr>
      <w:color w:val="96607D" w:themeColor="followedHyperlink"/>
      <w:u w:val="single"/>
    </w:rPr>
  </w:style>
  <w:style w:type="paragraph" w:styleId="NoSpacing">
    <w:name w:val="No Spacing"/>
    <w:uiPriority w:val="1"/>
    <w:qFormat/>
    <w:rsid w:val="3AE492E6"/>
    <w:pPr>
      <w:spacing w:after="0"/>
    </w:pPr>
  </w:style>
  <w:style w:type="character" w:styleId="SubtleReference">
    <w:name w:val="Subtle Reference"/>
    <w:basedOn w:val="DefaultParagraphFont"/>
    <w:uiPriority w:val="31"/>
    <w:qFormat/>
    <w:rsid w:val="3AE492E6"/>
    <w:rPr>
      <w:smallCaps/>
      <w:color w:val="5A5A5A"/>
    </w:rPr>
  </w:style>
  <w:style w:type="paragraph" w:styleId="Header">
    <w:name w:val="header"/>
    <w:basedOn w:val="Normal"/>
    <w:link w:val="HeaderChar"/>
    <w:uiPriority w:val="99"/>
    <w:unhideWhenUsed/>
    <w:rsid w:val="00CF5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FDC"/>
  </w:style>
  <w:style w:type="paragraph" w:styleId="Footer">
    <w:name w:val="footer"/>
    <w:basedOn w:val="Normal"/>
    <w:link w:val="FooterChar"/>
    <w:uiPriority w:val="99"/>
    <w:unhideWhenUsed/>
    <w:rsid w:val="00CF5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281794">
      <w:bodyDiv w:val="1"/>
      <w:marLeft w:val="0"/>
      <w:marRight w:val="0"/>
      <w:marTop w:val="0"/>
      <w:marBottom w:val="0"/>
      <w:divBdr>
        <w:top w:val="none" w:sz="0" w:space="0" w:color="auto"/>
        <w:left w:val="none" w:sz="0" w:space="0" w:color="auto"/>
        <w:bottom w:val="none" w:sz="0" w:space="0" w:color="auto"/>
        <w:right w:val="none" w:sz="0" w:space="0" w:color="auto"/>
      </w:divBdr>
    </w:div>
    <w:div w:id="975571293">
      <w:bodyDiv w:val="1"/>
      <w:marLeft w:val="0"/>
      <w:marRight w:val="0"/>
      <w:marTop w:val="0"/>
      <w:marBottom w:val="0"/>
      <w:divBdr>
        <w:top w:val="none" w:sz="0" w:space="0" w:color="auto"/>
        <w:left w:val="none" w:sz="0" w:space="0" w:color="auto"/>
        <w:bottom w:val="none" w:sz="0" w:space="0" w:color="auto"/>
        <w:right w:val="none" w:sz="0" w:space="0" w:color="auto"/>
      </w:divBdr>
    </w:div>
    <w:div w:id="1370766647">
      <w:bodyDiv w:val="1"/>
      <w:marLeft w:val="0"/>
      <w:marRight w:val="0"/>
      <w:marTop w:val="0"/>
      <w:marBottom w:val="0"/>
      <w:divBdr>
        <w:top w:val="none" w:sz="0" w:space="0" w:color="auto"/>
        <w:left w:val="none" w:sz="0" w:space="0" w:color="auto"/>
        <w:bottom w:val="none" w:sz="0" w:space="0" w:color="auto"/>
        <w:right w:val="none" w:sz="0" w:space="0" w:color="auto"/>
      </w:divBdr>
    </w:div>
    <w:div w:id="14303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cas.com/node/328616" TargetMode="External"/><Relationship Id="rId18" Type="http://schemas.openxmlformats.org/officeDocument/2006/relationships/hyperlink" Target="https://www.ey.com/en_uk/careers/students/schools" TargetMode="External"/><Relationship Id="rId26" Type="http://schemas.openxmlformats.org/officeDocument/2006/relationships/hyperlink" Target="https://careers.astrazeneca.com/early-talent" TargetMode="External"/><Relationship Id="rId39" Type="http://schemas.openxmlformats.org/officeDocument/2006/relationships/hyperlink" Target="https://www.deloitte.com/uk/en/careers/early-careers/early-careers-programmes.html" TargetMode="External"/><Relationship Id="rId21" Type="http://schemas.openxmlformats.org/officeDocument/2006/relationships/hyperlink" Target="https://careers.vodafone.com/uk/apprenticeships/" TargetMode="External"/><Relationship Id="rId34" Type="http://schemas.openxmlformats.org/officeDocument/2006/relationships/hyperlink" Target="https://careers.itv.com/teams/early-careers/apprenticeships" TargetMode="External"/><Relationship Id="rId42" Type="http://schemas.openxmlformats.org/officeDocument/2006/relationships/hyperlink" Target="https://www.healthcareers.nhs.uk/career-planning/study-and-training/nhs-apprenticeships" TargetMode="External"/><Relationship Id="rId47" Type="http://schemas.openxmlformats.org/officeDocument/2006/relationships/hyperlink" Target="https://www.totaljobs.com/jobs/in-manchester?utm_source=chatgpt.com" TargetMode="External"/><Relationship Id="rId50" Type="http://schemas.openxmlformats.org/officeDocument/2006/relationships/hyperlink" Target="https://www.adzuna.co.uk/jobs/search?q=&amp;l=manchester" TargetMode="External"/><Relationship Id="rId55" Type="http://schemas.openxmlformats.org/officeDocument/2006/relationships/hyperlink" Target="https://www.greater.jobs/" TargetMode="External"/><Relationship Id="rId63"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mmu.ac.uk/study/apprenticeships/courses/digital-marketer" TargetMode="External"/><Relationship Id="rId29" Type="http://schemas.openxmlformats.org/officeDocument/2006/relationships/hyperlink" Target="https://www.mottmac.com/en-gb/careers/early-careers/uk-europe/apprenticeships/" TargetMode="External"/><Relationship Id="rId11" Type="http://schemas.openxmlformats.org/officeDocument/2006/relationships/hyperlink" Target="https://www.ucas.com/applying/after-you-apply/clearing-and-results-day/what-is-clearing/clearing-toolkit-for-parents" TargetMode="External"/><Relationship Id="rId24" Type="http://schemas.openxmlformats.org/officeDocument/2006/relationships/hyperlink" Target="https://careers.amey.co.uk/content/Early-careers/?locale=en_GB" TargetMode="External"/><Relationship Id="rId32" Type="http://schemas.openxmlformats.org/officeDocument/2006/relationships/hyperlink" Target="https://careers.bbc.co.uk/content/EC_Home/?locale=en_GB" TargetMode="External"/><Relationship Id="rId37" Type="http://schemas.openxmlformats.org/officeDocument/2006/relationships/hyperlink" Target="https://www.capgemini.com/gb-en/careers/career-paths/graduates-and-apprenticeships/apprenticeships/" TargetMode="External"/><Relationship Id="rId40" Type="http://schemas.openxmlformats.org/officeDocument/2006/relationships/hyperlink" Target="https://www.gmp.police.uk/police-forces/greater-manchester-police/areas/greater-manchester-force-content/careers/careers/" TargetMode="External"/><Relationship Id="rId45" Type="http://schemas.openxmlformats.org/officeDocument/2006/relationships/hyperlink" Target="https://uk.indeed.com/jobs?q=&amp;l=Manchester&amp;vjk=c2e4b0c8f359d8f2" TargetMode="External"/><Relationship Id="rId53" Type="http://schemas.openxmlformats.org/officeDocument/2006/relationships/hyperlink" Target="https://www.monster.co.uk/" TargetMode="External"/><Relationship Id="rId58" Type="http://schemas.openxmlformats.org/officeDocument/2006/relationships/hyperlink" Target="https://jobs.theguardian.com/jobs/manchester/"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https://www.pwc.co.uk/careers/early-careers/our-programmes.html" TargetMode="External"/><Relationship Id="rId14" Type="http://schemas.openxmlformats.org/officeDocument/2006/relationships/hyperlink" Target="https://www.ucas.com/node/328676" TargetMode="External"/><Relationship Id="rId22" Type="http://schemas.openxmlformats.org/officeDocument/2006/relationships/hyperlink" Target="https://www.wsp.com/en-gb/careers/early-career" TargetMode="External"/><Relationship Id="rId27" Type="http://schemas.openxmlformats.org/officeDocument/2006/relationships/hyperlink" Target="https://www.pinsentmasons.com/careers/early-talent/england" TargetMode="External"/><Relationship Id="rId30" Type="http://schemas.openxmlformats.org/officeDocument/2006/relationships/hyperlink" Target="https://www.unitedutilities.com/corporate/careers/apprenticeships/" TargetMode="External"/><Relationship Id="rId35" Type="http://schemas.openxmlformats.org/officeDocument/2006/relationships/hyperlink" Target="https://www.weightmans.com/careers/early-careers/apprenticeships/" TargetMode="External"/><Relationship Id="rId43" Type="http://schemas.openxmlformats.org/officeDocument/2006/relationships/hyperlink" Target="https://www.civil-service-careers.gov.uk/apprenticeships/" TargetMode="External"/><Relationship Id="rId48" Type="http://schemas.openxmlformats.org/officeDocument/2006/relationships/hyperlink" Target="https://www.cv-library.co.uk/manchester-jobs" TargetMode="External"/><Relationship Id="rId56" Type="http://schemas.openxmlformats.org/officeDocument/2006/relationships/hyperlink" Target="https://the-dots.com/jobs/search?location=manchester" TargetMode="External"/><Relationship Id="rId8" Type="http://schemas.openxmlformats.org/officeDocument/2006/relationships/footnotes" Target="footnotes.xml"/><Relationship Id="rId51" Type="http://schemas.openxmlformats.org/officeDocument/2006/relationships/hyperlink" Target="https://www.linkedin.com/jobs/manchester-jobs" TargetMode="External"/><Relationship Id="rId3" Type="http://schemas.openxmlformats.org/officeDocument/2006/relationships/customXml" Target="../customXml/item3.xml"/><Relationship Id="rId12" Type="http://schemas.openxmlformats.org/officeDocument/2006/relationships/hyperlink" Target="https://www.ucas.com/student-finance-england/repaying-your-student-loan" TargetMode="External"/><Relationship Id="rId17" Type="http://schemas.openxmlformats.org/officeDocument/2006/relationships/hyperlink" Target="https://www.kpmgcareers.co.uk/apprentice" TargetMode="External"/><Relationship Id="rId25" Type="http://schemas.openxmlformats.org/officeDocument/2006/relationships/hyperlink" Target="https://careers.arcadis.com/locations/uk/early-careers/apprenticeships/" TargetMode="External"/><Relationship Id="rId33" Type="http://schemas.openxmlformats.org/officeDocument/2006/relationships/hyperlink" Target="https://careers.channel4.com/4skills/apprenticeships" TargetMode="External"/><Relationship Id="rId38" Type="http://schemas.openxmlformats.org/officeDocument/2006/relationships/hyperlink" Target="https://www.cisco.com/c/en/us/about/careers/communities/students-and-new-graduates/apprenticeship.html" TargetMode="External"/><Relationship Id="rId46" Type="http://schemas.openxmlformats.org/officeDocument/2006/relationships/hyperlink" Target="https://www.reed.co.uk/jobs/jobs-in-manchester?utm_source=chatgpt.com" TargetMode="External"/><Relationship Id="rId59" Type="http://schemas.openxmlformats.org/officeDocument/2006/relationships/hyperlink" Target="https://www.charityjob.co.uk/jobs/manchester" TargetMode="External"/><Relationship Id="rId20" Type="http://schemas.openxmlformats.org/officeDocument/2006/relationships/hyperlink" Target="https://amazonapprenticeships.co.uk/our-programmes" TargetMode="External"/><Relationship Id="rId41" Type="http://schemas.openxmlformats.org/officeDocument/2006/relationships/hyperlink" Target="https://manchesterfire.gov.uk/join-us/" TargetMode="External"/><Relationship Id="rId54" Type="http://schemas.openxmlformats.org/officeDocument/2006/relationships/hyperlink" Target="https://www.whatjobs.com/jobs/manchester"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gov.uk/apply-apprenticeship" TargetMode="External"/><Relationship Id="rId23" Type="http://schemas.openxmlformats.org/officeDocument/2006/relationships/hyperlink" Target="https://www.tetratecheurope.com/careers/early-careers-opportunities/" TargetMode="External"/><Relationship Id="rId28" Type="http://schemas.openxmlformats.org/officeDocument/2006/relationships/hyperlink" Target="https://www.tbanda.com/careers/apprenticeships/" TargetMode="External"/><Relationship Id="rId36" Type="http://schemas.openxmlformats.org/officeDocument/2006/relationships/hyperlink" Target="https://www.balfourbeatty.com/careers/early-careers/apprentices/" TargetMode="External"/><Relationship Id="rId49" Type="http://schemas.openxmlformats.org/officeDocument/2006/relationships/hyperlink" Target="https://findajob.dwp.gov.uk/" TargetMode="External"/><Relationship Id="rId57" Type="http://schemas.openxmlformats.org/officeDocument/2006/relationships/hyperlink" Target="https://www.hospitalityjobsuk.com/" TargetMode="External"/><Relationship Id="rId10" Type="http://schemas.openxmlformats.org/officeDocument/2006/relationships/image" Target="media/image1.jpeg"/><Relationship Id="rId31" Type="http://schemas.openxmlformats.org/officeDocument/2006/relationships/hyperlink" Target="https://jobs.bt.com/content/Apprenticeships---BT-Group/" TargetMode="External"/><Relationship Id="rId44" Type="http://schemas.openxmlformats.org/officeDocument/2006/relationships/hyperlink" Target="https://www.ngbailey.com/" TargetMode="External"/><Relationship Id="rId52" Type="http://schemas.openxmlformats.org/officeDocument/2006/relationships/hyperlink" Target="https://www.glassdoor.co.uk/Job/manchester-jobs-SRCH_IL.0,10_IC2691218.htm" TargetMode="External"/><Relationship Id="rId6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366CF820850848ADC8CBDCF9B263C3" ma:contentTypeVersion="16" ma:contentTypeDescription="Create a new document." ma:contentTypeScope="" ma:versionID="90a46c7ded2b001a95bd00771efd04eb">
  <xsd:schema xmlns:xsd="http://www.w3.org/2001/XMLSchema" xmlns:xs="http://www.w3.org/2001/XMLSchema" xmlns:p="http://schemas.microsoft.com/office/2006/metadata/properties" xmlns:ns2="a916ff0d-5eb3-45b3-8a8d-95af76c06ca7" xmlns:ns3="06258571-83be-4a15-b9cb-d7675385aea2" targetNamespace="http://schemas.microsoft.com/office/2006/metadata/properties" ma:root="true" ma:fieldsID="3268bf30a7f44666381df5af909fad67" ns2:_="" ns3:_="">
    <xsd:import namespace="a916ff0d-5eb3-45b3-8a8d-95af76c06ca7"/>
    <xsd:import namespace="06258571-83be-4a15-b9cb-d7675385ae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6ff0d-5eb3-45b3-8a8d-95af76c06c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ed14257-d796-4264-8ec7-65be597f8cbf}" ma:internalName="TaxCatchAll" ma:showField="CatchAllData" ma:web="a916ff0d-5eb3-45b3-8a8d-95af76c06c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258571-83be-4a15-b9cb-d7675385ae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ce02269-c322-4dd2-acf3-db5c7fa194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916ff0d-5eb3-45b3-8a8d-95af76c06ca7" xsi:nil="true"/>
    <lcf76f155ced4ddcb4097134ff3c332f xmlns="06258571-83be-4a15-b9cb-d7675385ae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9A3C11-CBA2-4015-9E77-A55D72F006D0}">
  <ds:schemaRefs>
    <ds:schemaRef ds:uri="http://schemas.microsoft.com/sharepoint/v3/contenttype/forms"/>
  </ds:schemaRefs>
</ds:datastoreItem>
</file>

<file path=customXml/itemProps2.xml><?xml version="1.0" encoding="utf-8"?>
<ds:datastoreItem xmlns:ds="http://schemas.openxmlformats.org/officeDocument/2006/customXml" ds:itemID="{31BF756C-A08A-4480-92C1-57482E3F0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6ff0d-5eb3-45b3-8a8d-95af76c06ca7"/>
    <ds:schemaRef ds:uri="06258571-83be-4a15-b9cb-d7675385a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0F18B-3CED-479E-85D6-513115674F9F}">
  <ds:schemaRefs>
    <ds:schemaRef ds:uri="http://schemas.microsoft.com/office/2006/metadata/properties"/>
    <ds:schemaRef ds:uri="http://schemas.microsoft.com/office/infopath/2007/PartnerControls"/>
    <ds:schemaRef ds:uri="a916ff0d-5eb3-45b3-8a8d-95af76c06ca7"/>
    <ds:schemaRef ds:uri="06258571-83be-4a15-b9cb-d7675385aea2"/>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7</Pages>
  <Words>2462</Words>
  <Characters>14036</Characters>
  <Application>Microsoft Office Word</Application>
  <DocSecurity>0</DocSecurity>
  <Lines>116</Lines>
  <Paragraphs>32</Paragraphs>
  <ScaleCrop>false</ScaleCrop>
  <Company>Stamford Park Trust</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Payne</dc:creator>
  <cp:keywords/>
  <dc:description/>
  <cp:lastModifiedBy>Tony Payne</cp:lastModifiedBy>
  <cp:revision>70</cp:revision>
  <cp:lastPrinted>2025-10-14T15:06:00Z</cp:lastPrinted>
  <dcterms:created xsi:type="dcterms:W3CDTF">2025-10-03T09:16:00Z</dcterms:created>
  <dcterms:modified xsi:type="dcterms:W3CDTF">2025-10-16T09:33:00Z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0x01010045366CF820850848ADC8CBDCF9B263C3</vt:lpwstr>
  </property>
  <property fmtid="{D5CDD505-2E9C-101B-9397-08002B2CF9AE}" pid="3" name="MediaServiceImageTags">
    <vt:lpwstr/>
  </property>
  <property fmtid="{D5CDD505-2E9C-101B-9397-08002B2CF9AE}" pid="4" name="docLang">
    <vt:lpwstr>en</vt:lpwstr>
  </property>
</Properties>
</file>