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720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FILM A1 STUDIES INITIAL ASSIGNMENT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6044978" cy="136695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4978" cy="1366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 on this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YouTube channel </w:t>
        </w:r>
      </w:hyperlink>
      <w:r w:rsidDel="00000000" w:rsidR="00000000" w:rsidRPr="00000000">
        <w:rPr>
          <w:sz w:val="24"/>
          <w:szCs w:val="24"/>
          <w:rtl w:val="0"/>
        </w:rPr>
        <w:t xml:space="preserve">which you need to subscribe to, it’s called Film Linear ASFC: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has a playlist titled Film Form videos for you to watch.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are then to complete the following grid on the next page, to learn cinematography language that is essential for Film Studies A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queries please also use this email address: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c.m.page@asfc.spt.ac.uk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look forward to meeting you all!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Thanks</w:t>
        <w:br w:type="textWrapping"/>
        <w:t xml:space="preserve">Charlene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769929160"/>
        <w:tag w:val="goog_rdk_0"/>
      </w:sdtPr>
      <w:sdtContent>
        <w:tbl>
          <w:tblPr>
            <w:tblStyle w:val="Table1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08.6666666666665"/>
            <w:gridCol w:w="3008.6666666666665"/>
            <w:gridCol w:w="3008.6666666666665"/>
            <w:tblGridChange w:id="0">
              <w:tblGrid>
                <w:gridCol w:w="3008.6666666666665"/>
                <w:gridCol w:w="3008.6666666666665"/>
                <w:gridCol w:w="3008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                TERM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          DESCRIBE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         PURPOSE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Long shot</w:t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Medium shot 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Close-up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Extreme close-up 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Point of view </w:t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High angle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Low angle </w:t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Eye level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Pan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Tilt</w:t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7.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Track </w:t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Zoom </w:t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Hand held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13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22C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pUr-na2TzrZ7Kp7vGuQodwrivXjQFAda" TargetMode="External"/><Relationship Id="rId3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hyperlink" Target="mailto:c.m.page@asfc.sp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irLua2DXr4mkh6m6qbZLDhWhw==">CgMxLjAaHwoBMBIaChgICVIUChJ0YWJsZS4zbmtrYW00ZHlkcjk4AHIhMTAwbk45S0JEejJZdFhwNUR3ZWpybURIbjdPcnFrMjFY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627E1DF-447E-4426-AE83-35EB617A73F0}"/>
</file>

<file path=customXML/itemProps3.xml><?xml version="1.0" encoding="utf-8"?>
<ds:datastoreItem xmlns:ds="http://schemas.openxmlformats.org/officeDocument/2006/customXml" ds:itemID="{14C9341F-4425-41A9-9109-DB048F3F64B0}"/>
</file>

<file path=customXML/itemProps4.xml><?xml version="1.0" encoding="utf-8"?>
<ds:datastoreItem xmlns:ds="http://schemas.openxmlformats.org/officeDocument/2006/customXml" ds:itemID="{EDACB9AA-D4D4-46F1-A43F-474E4FD085D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Page</dc:creator>
  <dcterms:created xsi:type="dcterms:W3CDTF">2020-07-14T11:55:00Z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