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E150D" w14:textId="77777777" w:rsidR="00DC2613" w:rsidRDefault="00500A41">
      <w:pPr>
        <w:pStyle w:val="Heading1"/>
        <w:spacing w:before="240" w:after="0" w:line="259" w:lineRule="auto"/>
        <w:rPr>
          <w:rFonts w:ascii="Franklin Gothic" w:eastAsia="Franklin Gothic" w:hAnsi="Franklin Gothic" w:cs="Franklin Gothic"/>
          <w:color w:val="2E75B5"/>
          <w:sz w:val="32"/>
          <w:szCs w:val="32"/>
        </w:rPr>
      </w:pPr>
      <w:r>
        <w:rPr>
          <w:rFonts w:ascii="Franklin Gothic" w:eastAsia="Franklin Gothic" w:hAnsi="Franklin Gothic" w:cs="Franklin Gothic"/>
          <w:color w:val="2E75B5"/>
          <w:sz w:val="32"/>
          <w:szCs w:val="32"/>
        </w:rPr>
        <w:t>The Brief:</w:t>
      </w:r>
    </w:p>
    <w:p w14:paraId="2F5A6A7E" w14:textId="77777777" w:rsidR="00DC2613" w:rsidRDefault="00500A41">
      <w:pPr>
        <w:pStyle w:val="Heading1"/>
        <w:spacing w:before="240" w:after="0" w:line="240" w:lineRule="auto"/>
        <w:rPr>
          <w:rFonts w:ascii="Libre Franklin" w:eastAsia="Libre Franklin" w:hAnsi="Libre Franklin" w:cs="Libre Franklin"/>
          <w:sz w:val="24"/>
          <w:szCs w:val="24"/>
        </w:rPr>
      </w:pPr>
      <w:r>
        <w:rPr>
          <w:rFonts w:ascii="Libre Franklin" w:eastAsia="Libre Franklin" w:hAnsi="Libre Franklin" w:cs="Libre Franklin"/>
          <w:sz w:val="24"/>
          <w:szCs w:val="24"/>
        </w:rPr>
        <w:t>An independent games producer is developing a new game which is set in the time of the Roman Empire. They want you to create models that are as historically accurate as possible.</w:t>
      </w:r>
    </w:p>
    <w:p w14:paraId="3AB4244A" w14:textId="77777777" w:rsidR="00DC2613" w:rsidRDefault="00DC2613">
      <w:pPr>
        <w:spacing w:after="160" w:line="240" w:lineRule="auto"/>
        <w:rPr>
          <w:rFonts w:ascii="Libre Franklin" w:eastAsia="Libre Franklin" w:hAnsi="Libre Franklin" w:cs="Libre Franklin"/>
          <w:sz w:val="24"/>
          <w:szCs w:val="24"/>
        </w:rPr>
      </w:pPr>
    </w:p>
    <w:p w14:paraId="2BE0ED6C" w14:textId="77777777" w:rsidR="00DC2613" w:rsidRDefault="00500A41">
      <w:pPr>
        <w:spacing w:after="160" w:line="240" w:lineRule="auto"/>
        <w:rPr>
          <w:rFonts w:ascii="Libre Franklin" w:eastAsia="Libre Franklin" w:hAnsi="Libre Franklin" w:cs="Libre Franklin"/>
          <w:sz w:val="24"/>
          <w:szCs w:val="24"/>
        </w:rPr>
      </w:pPr>
      <w:r>
        <w:rPr>
          <w:rFonts w:ascii="Libre Franklin" w:eastAsia="Libre Franklin" w:hAnsi="Libre Franklin" w:cs="Libre Franklin"/>
          <w:sz w:val="24"/>
          <w:szCs w:val="24"/>
        </w:rPr>
        <w:t>They have commissioned you to undertake careful research into that era to cr</w:t>
      </w:r>
      <w:r>
        <w:rPr>
          <w:rFonts w:ascii="Libre Franklin" w:eastAsia="Libre Franklin" w:hAnsi="Libre Franklin" w:cs="Libre Franklin"/>
          <w:sz w:val="24"/>
          <w:szCs w:val="24"/>
        </w:rPr>
        <w:t>eate a set of models that will be used within the game, that are based on real Roman artefacts.</w:t>
      </w:r>
    </w:p>
    <w:p w14:paraId="6F010719" w14:textId="77777777" w:rsidR="00DC2613" w:rsidRDefault="00DC2613">
      <w:pPr>
        <w:spacing w:after="160" w:line="259" w:lineRule="auto"/>
        <w:rPr>
          <w:rFonts w:ascii="Libre Franklin" w:eastAsia="Libre Franklin" w:hAnsi="Libre Franklin" w:cs="Libre Franklin"/>
          <w:sz w:val="24"/>
          <w:szCs w:val="24"/>
        </w:rPr>
      </w:pPr>
    </w:p>
    <w:p w14:paraId="157A3322" w14:textId="77777777" w:rsidR="00DC2613" w:rsidRDefault="00DC2613">
      <w:pPr>
        <w:spacing w:after="160" w:line="259" w:lineRule="auto"/>
        <w:rPr>
          <w:rFonts w:ascii="Libre Franklin" w:eastAsia="Libre Franklin" w:hAnsi="Libre Franklin" w:cs="Libre Franklin"/>
          <w:sz w:val="24"/>
          <w:szCs w:val="24"/>
        </w:rPr>
      </w:pPr>
    </w:p>
    <w:p w14:paraId="0C086C4E" w14:textId="77777777" w:rsidR="00DC2613" w:rsidRDefault="00500A41">
      <w:pPr>
        <w:pStyle w:val="Heading1"/>
        <w:spacing w:before="240" w:after="0" w:line="259" w:lineRule="auto"/>
      </w:pPr>
      <w:bookmarkStart w:id="0" w:name="_jitnrs83en3w" w:colFirst="0" w:colLast="0"/>
      <w:bookmarkEnd w:id="0"/>
      <w:r>
        <w:rPr>
          <w:rFonts w:ascii="Franklin Gothic" w:eastAsia="Franklin Gothic" w:hAnsi="Franklin Gothic" w:cs="Franklin Gothic"/>
          <w:color w:val="2E75B5"/>
          <w:sz w:val="32"/>
          <w:szCs w:val="32"/>
        </w:rPr>
        <w:t>Task 1:</w:t>
      </w:r>
    </w:p>
    <w:p w14:paraId="3A2FB4B8" w14:textId="77777777" w:rsidR="00DC2613" w:rsidRDefault="00500A41">
      <w:pPr>
        <w:spacing w:after="160" w:line="259" w:lineRule="auto"/>
        <w:rPr>
          <w:rFonts w:ascii="Libre Franklin" w:eastAsia="Libre Franklin" w:hAnsi="Libre Franklin" w:cs="Libre Franklin"/>
          <w:sz w:val="24"/>
          <w:szCs w:val="24"/>
        </w:rPr>
      </w:pPr>
      <w:r>
        <w:rPr>
          <w:rFonts w:ascii="Libre Franklin" w:eastAsia="Libre Franklin" w:hAnsi="Libre Franklin" w:cs="Libre Franklin"/>
          <w:sz w:val="24"/>
          <w:szCs w:val="24"/>
        </w:rPr>
        <w:t>Your task is to find Roman artefacts that either inspire ideas or could be adapted to be used to create models for the Roman game. Models could be any</w:t>
      </w:r>
      <w:r>
        <w:rPr>
          <w:rFonts w:ascii="Libre Franklin" w:eastAsia="Libre Franklin" w:hAnsi="Libre Franklin" w:cs="Libre Franklin"/>
          <w:sz w:val="24"/>
          <w:szCs w:val="24"/>
        </w:rPr>
        <w:t xml:space="preserve">thing from weapons, vehicles, buildings or decorations. </w:t>
      </w:r>
    </w:p>
    <w:p w14:paraId="5334BC27" w14:textId="77777777" w:rsidR="00DC2613" w:rsidRDefault="00500A41">
      <w:pPr>
        <w:spacing w:after="160" w:line="259" w:lineRule="auto"/>
        <w:rPr>
          <w:rFonts w:ascii="Libre Franklin" w:eastAsia="Libre Franklin" w:hAnsi="Libre Franklin" w:cs="Libre Franklin"/>
          <w:sz w:val="24"/>
          <w:szCs w:val="24"/>
        </w:rPr>
      </w:pPr>
      <w:r>
        <w:rPr>
          <w:rFonts w:ascii="Libre Franklin" w:eastAsia="Libre Franklin" w:hAnsi="Libre Franklin" w:cs="Libre Franklin"/>
          <w:sz w:val="24"/>
          <w:szCs w:val="24"/>
        </w:rPr>
        <w:t>Please find at least 3 artefacts, add a link to the original source and describe how this artefact influences your ideas.</w:t>
      </w:r>
    </w:p>
    <w:p w14:paraId="2922FEAF" w14:textId="77777777" w:rsidR="00DC2613" w:rsidRDefault="00500A41">
      <w:pPr>
        <w:spacing w:after="160" w:line="259" w:lineRule="auto"/>
        <w:rPr>
          <w:rFonts w:ascii="Libre Franklin" w:eastAsia="Libre Franklin" w:hAnsi="Libre Franklin" w:cs="Libre Franklin"/>
          <w:sz w:val="24"/>
          <w:szCs w:val="24"/>
        </w:rPr>
      </w:pPr>
      <w:r>
        <w:rPr>
          <w:rFonts w:ascii="Libre Franklin" w:eastAsia="Libre Franklin" w:hAnsi="Libre Franklin" w:cs="Libre Franklin"/>
          <w:sz w:val="24"/>
          <w:szCs w:val="24"/>
        </w:rPr>
        <w:t>Here’s a link to start you off</w:t>
      </w:r>
    </w:p>
    <w:p w14:paraId="3E91433C" w14:textId="77777777" w:rsidR="00DC2613" w:rsidRDefault="00500A41">
      <w:pPr>
        <w:spacing w:after="160" w:line="259" w:lineRule="auto"/>
        <w:rPr>
          <w:rFonts w:ascii="Libre Franklin" w:eastAsia="Libre Franklin" w:hAnsi="Libre Franklin" w:cs="Libre Franklin"/>
          <w:sz w:val="24"/>
          <w:szCs w:val="24"/>
        </w:rPr>
      </w:pPr>
      <w:hyperlink r:id="rId4">
        <w:r>
          <w:rPr>
            <w:rFonts w:ascii="Libre Franklin" w:eastAsia="Libre Franklin" w:hAnsi="Libre Franklin" w:cs="Libre Franklin"/>
            <w:color w:val="1155CC"/>
            <w:sz w:val="24"/>
            <w:szCs w:val="24"/>
            <w:u w:val="single"/>
          </w:rPr>
          <w:t>https://www.metmuseum.org/art/collection/search?searchField=All&amp;sortBy=relevance</w:t>
        </w:r>
      </w:hyperlink>
      <w:r>
        <w:rPr>
          <w:rFonts w:ascii="Libre Franklin" w:eastAsia="Libre Franklin" w:hAnsi="Libre Franklin" w:cs="Libre Franklin"/>
          <w:sz w:val="24"/>
          <w:szCs w:val="24"/>
        </w:rPr>
        <w:t xml:space="preserve"> </w:t>
      </w:r>
    </w:p>
    <w:p w14:paraId="65CD2F75" w14:textId="77777777" w:rsidR="00DC2613" w:rsidRDefault="00DC2613">
      <w:pPr>
        <w:spacing w:after="160" w:line="259" w:lineRule="auto"/>
        <w:rPr>
          <w:rFonts w:ascii="Libre Franklin" w:eastAsia="Libre Franklin" w:hAnsi="Libre Franklin" w:cs="Libre Franklin"/>
          <w:sz w:val="24"/>
          <w:szCs w:val="24"/>
        </w:rPr>
      </w:pPr>
    </w:p>
    <w:p w14:paraId="0BA29378" w14:textId="77777777" w:rsidR="00DC2613" w:rsidRDefault="00500A41">
      <w:pPr>
        <w:spacing w:after="160" w:line="259" w:lineRule="auto"/>
        <w:rPr>
          <w:rFonts w:ascii="Libre Franklin" w:eastAsia="Libre Franklin" w:hAnsi="Libre Franklin" w:cs="Libre Franklin"/>
          <w:sz w:val="24"/>
          <w:szCs w:val="24"/>
        </w:rPr>
      </w:pPr>
      <w:r>
        <w:rPr>
          <w:rFonts w:ascii="Libre Franklin" w:eastAsia="Libre Franklin" w:hAnsi="Libre Franklin" w:cs="Libre Franklin"/>
          <w:sz w:val="24"/>
          <w:szCs w:val="24"/>
        </w:rPr>
        <w:t xml:space="preserve">You can search for ‘Roman’ in the search bar. </w:t>
      </w:r>
    </w:p>
    <w:p w14:paraId="77000EA6" w14:textId="77777777" w:rsidR="00DC2613" w:rsidRDefault="00500A41">
      <w:pPr>
        <w:spacing w:after="160" w:line="259" w:lineRule="auto"/>
        <w:rPr>
          <w:rFonts w:ascii="Libre Franklin" w:eastAsia="Libre Franklin" w:hAnsi="Libre Franklin" w:cs="Libre Franklin"/>
          <w:sz w:val="24"/>
          <w:szCs w:val="24"/>
        </w:rPr>
      </w:pPr>
      <w:r>
        <w:rPr>
          <w:rFonts w:ascii="Libre Franklin" w:eastAsia="Libre Franklin" w:hAnsi="Libre Franklin" w:cs="Libre Franklin"/>
          <w:sz w:val="24"/>
          <w:szCs w:val="24"/>
        </w:rPr>
        <w:t>See my example below and then complete the rest of the grid.</w:t>
      </w:r>
    </w:p>
    <w:p w14:paraId="583EEF03" w14:textId="58539015" w:rsidR="00DC2613" w:rsidRDefault="00DC2613">
      <w:pPr>
        <w:spacing w:after="160" w:line="259" w:lineRule="auto"/>
        <w:rPr>
          <w:rFonts w:ascii="Libre Franklin" w:eastAsia="Libre Franklin" w:hAnsi="Libre Franklin" w:cs="Libre Franklin"/>
          <w:sz w:val="24"/>
          <w:szCs w:val="24"/>
        </w:rPr>
      </w:pPr>
    </w:p>
    <w:p w14:paraId="18CB5265" w14:textId="4B249B39" w:rsidR="00500A41" w:rsidRDefault="00500A41">
      <w:pPr>
        <w:spacing w:after="160" w:line="259" w:lineRule="auto"/>
        <w:rPr>
          <w:rFonts w:ascii="Libre Franklin" w:eastAsia="Libre Franklin" w:hAnsi="Libre Franklin" w:cs="Libre Franklin"/>
          <w:sz w:val="24"/>
          <w:szCs w:val="24"/>
        </w:rPr>
      </w:pPr>
    </w:p>
    <w:p w14:paraId="5663ABD4" w14:textId="48C3C0DA" w:rsidR="00500A41" w:rsidRDefault="00500A41">
      <w:pPr>
        <w:spacing w:after="160" w:line="259" w:lineRule="auto"/>
        <w:rPr>
          <w:rFonts w:ascii="Libre Franklin" w:eastAsia="Libre Franklin" w:hAnsi="Libre Franklin" w:cs="Libre Franklin"/>
          <w:sz w:val="24"/>
          <w:szCs w:val="24"/>
        </w:rPr>
      </w:pPr>
    </w:p>
    <w:p w14:paraId="18CA470F" w14:textId="2314D874" w:rsidR="00500A41" w:rsidRDefault="00500A41">
      <w:pPr>
        <w:spacing w:after="160" w:line="259" w:lineRule="auto"/>
        <w:rPr>
          <w:rFonts w:ascii="Libre Franklin" w:eastAsia="Libre Franklin" w:hAnsi="Libre Franklin" w:cs="Libre Franklin"/>
          <w:sz w:val="24"/>
          <w:szCs w:val="24"/>
        </w:rPr>
      </w:pPr>
    </w:p>
    <w:p w14:paraId="71C090FC" w14:textId="03871241" w:rsidR="00500A41" w:rsidRDefault="00500A41">
      <w:pPr>
        <w:spacing w:after="160" w:line="259" w:lineRule="auto"/>
        <w:rPr>
          <w:rFonts w:ascii="Libre Franklin" w:eastAsia="Libre Franklin" w:hAnsi="Libre Franklin" w:cs="Libre Franklin"/>
          <w:sz w:val="24"/>
          <w:szCs w:val="24"/>
        </w:rPr>
      </w:pPr>
    </w:p>
    <w:p w14:paraId="6FD40115" w14:textId="333A68AF" w:rsidR="00500A41" w:rsidRDefault="00500A41">
      <w:pPr>
        <w:spacing w:after="160" w:line="259" w:lineRule="auto"/>
        <w:rPr>
          <w:rFonts w:ascii="Libre Franklin" w:eastAsia="Libre Franklin" w:hAnsi="Libre Franklin" w:cs="Libre Franklin"/>
          <w:sz w:val="24"/>
          <w:szCs w:val="24"/>
        </w:rPr>
      </w:pPr>
    </w:p>
    <w:p w14:paraId="62CEC455" w14:textId="77777777" w:rsidR="00500A41" w:rsidRDefault="00500A41">
      <w:pPr>
        <w:spacing w:after="160" w:line="259" w:lineRule="auto"/>
        <w:rPr>
          <w:rFonts w:ascii="Libre Franklin" w:eastAsia="Libre Franklin" w:hAnsi="Libre Franklin" w:cs="Libre Franklin"/>
          <w:sz w:val="24"/>
          <w:szCs w:val="24"/>
        </w:rPr>
      </w:pPr>
    </w:p>
    <w:tbl>
      <w:tblPr>
        <w:tblStyle w:val="a"/>
        <w:tblW w:w="1050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00"/>
        <w:gridCol w:w="3500"/>
        <w:gridCol w:w="3500"/>
      </w:tblGrid>
      <w:tr w:rsidR="00DC2613" w14:paraId="2EA217C0" w14:textId="77777777">
        <w:trPr>
          <w:jc w:val="center"/>
        </w:trPr>
        <w:tc>
          <w:tcPr>
            <w:tcW w:w="3500" w:type="dxa"/>
            <w:shd w:val="clear" w:color="auto" w:fill="auto"/>
            <w:tcMar>
              <w:top w:w="100" w:type="dxa"/>
              <w:left w:w="100" w:type="dxa"/>
              <w:bottom w:w="100" w:type="dxa"/>
              <w:right w:w="100" w:type="dxa"/>
            </w:tcMar>
          </w:tcPr>
          <w:p w14:paraId="016437E9" w14:textId="77777777" w:rsidR="00DC2613" w:rsidRDefault="00500A41">
            <w:pPr>
              <w:widowControl w:val="0"/>
              <w:pBdr>
                <w:top w:val="nil"/>
                <w:left w:val="nil"/>
                <w:bottom w:val="nil"/>
                <w:right w:val="nil"/>
                <w:between w:val="nil"/>
              </w:pBdr>
              <w:spacing w:line="240" w:lineRule="auto"/>
              <w:rPr>
                <w:rFonts w:ascii="Libre Franklin" w:eastAsia="Libre Franklin" w:hAnsi="Libre Franklin" w:cs="Libre Franklin"/>
                <w:sz w:val="24"/>
                <w:szCs w:val="24"/>
              </w:rPr>
            </w:pPr>
            <w:r>
              <w:rPr>
                <w:rFonts w:ascii="Libre Franklin" w:eastAsia="Libre Franklin" w:hAnsi="Libre Franklin" w:cs="Libre Franklin"/>
                <w:sz w:val="24"/>
                <w:szCs w:val="24"/>
              </w:rPr>
              <w:lastRenderedPageBreak/>
              <w:t>Screenshot</w:t>
            </w:r>
            <w:r>
              <w:rPr>
                <w:rFonts w:ascii="Libre Franklin" w:eastAsia="Libre Franklin" w:hAnsi="Libre Franklin" w:cs="Libre Franklin"/>
                <w:sz w:val="24"/>
                <w:szCs w:val="24"/>
              </w:rPr>
              <w:t xml:space="preserve"> of Artefact</w:t>
            </w:r>
          </w:p>
        </w:tc>
        <w:tc>
          <w:tcPr>
            <w:tcW w:w="3500" w:type="dxa"/>
            <w:shd w:val="clear" w:color="auto" w:fill="auto"/>
            <w:tcMar>
              <w:top w:w="100" w:type="dxa"/>
              <w:left w:w="100" w:type="dxa"/>
              <w:bottom w:w="100" w:type="dxa"/>
              <w:right w:w="100" w:type="dxa"/>
            </w:tcMar>
          </w:tcPr>
          <w:p w14:paraId="7CC195BF" w14:textId="77777777" w:rsidR="00DC2613" w:rsidRDefault="00500A41">
            <w:pPr>
              <w:widowControl w:val="0"/>
              <w:pBdr>
                <w:top w:val="nil"/>
                <w:left w:val="nil"/>
                <w:bottom w:val="nil"/>
                <w:right w:val="nil"/>
                <w:between w:val="nil"/>
              </w:pBdr>
              <w:spacing w:line="240" w:lineRule="auto"/>
              <w:rPr>
                <w:rFonts w:ascii="Libre Franklin" w:eastAsia="Libre Franklin" w:hAnsi="Libre Franklin" w:cs="Libre Franklin"/>
                <w:sz w:val="24"/>
                <w:szCs w:val="24"/>
              </w:rPr>
            </w:pPr>
            <w:r>
              <w:rPr>
                <w:rFonts w:ascii="Libre Franklin" w:eastAsia="Libre Franklin" w:hAnsi="Libre Franklin" w:cs="Libre Franklin"/>
                <w:sz w:val="24"/>
                <w:szCs w:val="24"/>
              </w:rPr>
              <w:t>Link to it online (URL)</w:t>
            </w:r>
          </w:p>
        </w:tc>
        <w:tc>
          <w:tcPr>
            <w:tcW w:w="3500" w:type="dxa"/>
            <w:shd w:val="clear" w:color="auto" w:fill="auto"/>
            <w:tcMar>
              <w:top w:w="100" w:type="dxa"/>
              <w:left w:w="100" w:type="dxa"/>
              <w:bottom w:w="100" w:type="dxa"/>
              <w:right w:w="100" w:type="dxa"/>
            </w:tcMar>
          </w:tcPr>
          <w:p w14:paraId="299AB1C2" w14:textId="77777777" w:rsidR="00DC2613" w:rsidRDefault="00500A41">
            <w:pPr>
              <w:widowControl w:val="0"/>
              <w:pBdr>
                <w:top w:val="nil"/>
                <w:left w:val="nil"/>
                <w:bottom w:val="nil"/>
                <w:right w:val="nil"/>
                <w:between w:val="nil"/>
              </w:pBdr>
              <w:spacing w:line="240" w:lineRule="auto"/>
              <w:rPr>
                <w:rFonts w:ascii="Libre Franklin" w:eastAsia="Libre Franklin" w:hAnsi="Libre Franklin" w:cs="Libre Franklin"/>
                <w:sz w:val="24"/>
                <w:szCs w:val="24"/>
              </w:rPr>
            </w:pPr>
            <w:r>
              <w:rPr>
                <w:rFonts w:ascii="Libre Franklin" w:eastAsia="Libre Franklin" w:hAnsi="Libre Franklin" w:cs="Libre Franklin"/>
                <w:sz w:val="24"/>
                <w:szCs w:val="24"/>
              </w:rPr>
              <w:t>How you would incorporate this into your model idea.</w:t>
            </w:r>
          </w:p>
        </w:tc>
      </w:tr>
      <w:tr w:rsidR="00DC2613" w14:paraId="7EBB6AE7" w14:textId="77777777">
        <w:trPr>
          <w:trHeight w:val="1620"/>
          <w:jc w:val="center"/>
        </w:trPr>
        <w:tc>
          <w:tcPr>
            <w:tcW w:w="3500" w:type="dxa"/>
            <w:shd w:val="clear" w:color="auto" w:fill="auto"/>
            <w:tcMar>
              <w:top w:w="100" w:type="dxa"/>
              <w:left w:w="100" w:type="dxa"/>
              <w:bottom w:w="100" w:type="dxa"/>
              <w:right w:w="100" w:type="dxa"/>
            </w:tcMar>
          </w:tcPr>
          <w:p w14:paraId="1B75E40A" w14:textId="77777777" w:rsidR="00DC2613" w:rsidRDefault="00500A41">
            <w:pPr>
              <w:widowControl w:val="0"/>
              <w:pBdr>
                <w:top w:val="nil"/>
                <w:left w:val="nil"/>
                <w:bottom w:val="nil"/>
                <w:right w:val="nil"/>
                <w:between w:val="nil"/>
              </w:pBdr>
              <w:spacing w:line="240" w:lineRule="auto"/>
              <w:rPr>
                <w:rFonts w:ascii="Libre Franklin" w:eastAsia="Libre Franklin" w:hAnsi="Libre Franklin" w:cs="Libre Franklin"/>
                <w:sz w:val="24"/>
                <w:szCs w:val="24"/>
              </w:rPr>
            </w:pPr>
            <w:r>
              <w:rPr>
                <w:rFonts w:ascii="Libre Franklin" w:eastAsia="Libre Franklin" w:hAnsi="Libre Franklin" w:cs="Libre Franklin"/>
                <w:noProof/>
                <w:sz w:val="24"/>
                <w:szCs w:val="24"/>
              </w:rPr>
              <w:drawing>
                <wp:inline distT="114300" distB="114300" distL="114300" distR="114300" wp14:anchorId="355E8C3E" wp14:editId="0736F0C8">
                  <wp:extent cx="1559476" cy="1877527"/>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1559476" cy="1877527"/>
                          </a:xfrm>
                          <a:prstGeom prst="rect">
                            <a:avLst/>
                          </a:prstGeom>
                          <a:ln/>
                        </pic:spPr>
                      </pic:pic>
                    </a:graphicData>
                  </a:graphic>
                </wp:inline>
              </w:drawing>
            </w:r>
          </w:p>
        </w:tc>
        <w:tc>
          <w:tcPr>
            <w:tcW w:w="3500" w:type="dxa"/>
            <w:shd w:val="clear" w:color="auto" w:fill="auto"/>
            <w:tcMar>
              <w:top w:w="100" w:type="dxa"/>
              <w:left w:w="100" w:type="dxa"/>
              <w:bottom w:w="100" w:type="dxa"/>
              <w:right w:w="100" w:type="dxa"/>
            </w:tcMar>
          </w:tcPr>
          <w:p w14:paraId="14BA0B75" w14:textId="77777777" w:rsidR="00DC2613" w:rsidRDefault="00500A41">
            <w:pPr>
              <w:widowControl w:val="0"/>
              <w:pBdr>
                <w:top w:val="nil"/>
                <w:left w:val="nil"/>
                <w:bottom w:val="nil"/>
                <w:right w:val="nil"/>
                <w:between w:val="nil"/>
              </w:pBdr>
              <w:spacing w:line="240" w:lineRule="auto"/>
              <w:rPr>
                <w:rFonts w:ascii="Libre Franklin" w:eastAsia="Libre Franklin" w:hAnsi="Libre Franklin" w:cs="Libre Franklin"/>
                <w:sz w:val="24"/>
                <w:szCs w:val="24"/>
              </w:rPr>
            </w:pPr>
            <w:hyperlink r:id="rId6">
              <w:r>
                <w:rPr>
                  <w:rFonts w:ascii="Libre Franklin" w:eastAsia="Libre Franklin" w:hAnsi="Libre Franklin" w:cs="Libre Franklin"/>
                  <w:color w:val="1155CC"/>
                  <w:sz w:val="24"/>
                  <w:szCs w:val="24"/>
                  <w:u w:val="single"/>
                </w:rPr>
                <w:t>https://www.metmuseum.org/art/collection/search/469961</w:t>
              </w:r>
            </w:hyperlink>
            <w:r>
              <w:rPr>
                <w:rFonts w:ascii="Libre Franklin" w:eastAsia="Libre Franklin" w:hAnsi="Libre Franklin" w:cs="Libre Franklin"/>
                <w:sz w:val="24"/>
                <w:szCs w:val="24"/>
              </w:rPr>
              <w:t xml:space="preserve"> </w:t>
            </w:r>
          </w:p>
        </w:tc>
        <w:tc>
          <w:tcPr>
            <w:tcW w:w="3500" w:type="dxa"/>
            <w:shd w:val="clear" w:color="auto" w:fill="auto"/>
            <w:tcMar>
              <w:top w:w="100" w:type="dxa"/>
              <w:left w:w="100" w:type="dxa"/>
              <w:bottom w:w="100" w:type="dxa"/>
              <w:right w:w="100" w:type="dxa"/>
            </w:tcMar>
          </w:tcPr>
          <w:p w14:paraId="40564758" w14:textId="62C1FB3F" w:rsidR="00DC2613" w:rsidRDefault="00500A41">
            <w:pPr>
              <w:widowControl w:val="0"/>
              <w:pBdr>
                <w:top w:val="nil"/>
                <w:left w:val="nil"/>
                <w:bottom w:val="nil"/>
                <w:right w:val="nil"/>
                <w:between w:val="nil"/>
              </w:pBdr>
              <w:spacing w:line="240" w:lineRule="auto"/>
              <w:rPr>
                <w:rFonts w:ascii="Libre Franklin" w:eastAsia="Libre Franklin" w:hAnsi="Libre Franklin" w:cs="Libre Franklin"/>
                <w:sz w:val="24"/>
                <w:szCs w:val="24"/>
              </w:rPr>
            </w:pPr>
            <w:r>
              <w:rPr>
                <w:rFonts w:ascii="Libre Franklin" w:eastAsia="Libre Franklin" w:hAnsi="Libre Franklin" w:cs="Libre Franklin"/>
                <w:sz w:val="24"/>
                <w:szCs w:val="24"/>
              </w:rPr>
              <w:t>MY EXAMPLE: This is a piece of jewellery found in Europe</w:t>
            </w:r>
            <w:r>
              <w:rPr>
                <w:rFonts w:ascii="Libre Franklin" w:eastAsia="Libre Franklin" w:hAnsi="Libre Franklin" w:cs="Libre Franklin"/>
                <w:sz w:val="24"/>
                <w:szCs w:val="24"/>
              </w:rPr>
              <w:t xml:space="preserve"> around the year 100AD. </w:t>
            </w:r>
          </w:p>
          <w:p w14:paraId="48FBCB84" w14:textId="77777777" w:rsidR="00DC2613" w:rsidRDefault="00500A41">
            <w:pPr>
              <w:widowControl w:val="0"/>
              <w:pBdr>
                <w:top w:val="nil"/>
                <w:left w:val="nil"/>
                <w:bottom w:val="nil"/>
                <w:right w:val="nil"/>
                <w:between w:val="nil"/>
              </w:pBdr>
              <w:spacing w:line="240" w:lineRule="auto"/>
              <w:rPr>
                <w:rFonts w:ascii="Libre Franklin" w:eastAsia="Libre Franklin" w:hAnsi="Libre Franklin" w:cs="Libre Franklin"/>
                <w:sz w:val="24"/>
                <w:szCs w:val="24"/>
              </w:rPr>
            </w:pPr>
            <w:r>
              <w:rPr>
                <w:rFonts w:ascii="Libre Franklin" w:eastAsia="Libre Franklin" w:hAnsi="Libre Franklin" w:cs="Libre Franklin"/>
                <w:sz w:val="24"/>
                <w:szCs w:val="24"/>
              </w:rPr>
              <w:t>Although it’s designed to pin onto clothes the top looks like a handle with the pin being a hand guard. This could be t</w:t>
            </w:r>
            <w:r>
              <w:rPr>
                <w:rFonts w:ascii="Libre Franklin" w:eastAsia="Libre Franklin" w:hAnsi="Libre Franklin" w:cs="Libre Franklin"/>
                <w:sz w:val="24"/>
                <w:szCs w:val="24"/>
              </w:rPr>
              <w:t>urned into the handle of a sword for an emperor or someone similar with the handle encrusted with jewels.</w:t>
            </w:r>
          </w:p>
        </w:tc>
      </w:tr>
      <w:tr w:rsidR="00DC2613" w14:paraId="6F3ADE01" w14:textId="77777777">
        <w:trPr>
          <w:trHeight w:val="1620"/>
          <w:jc w:val="center"/>
        </w:trPr>
        <w:tc>
          <w:tcPr>
            <w:tcW w:w="3500" w:type="dxa"/>
            <w:shd w:val="clear" w:color="auto" w:fill="auto"/>
            <w:tcMar>
              <w:top w:w="100" w:type="dxa"/>
              <w:left w:w="100" w:type="dxa"/>
              <w:bottom w:w="100" w:type="dxa"/>
              <w:right w:w="100" w:type="dxa"/>
            </w:tcMar>
          </w:tcPr>
          <w:p w14:paraId="77012BF5" w14:textId="77777777" w:rsidR="00DC2613" w:rsidRDefault="00DC2613">
            <w:pPr>
              <w:widowControl w:val="0"/>
              <w:pBdr>
                <w:top w:val="nil"/>
                <w:left w:val="nil"/>
                <w:bottom w:val="nil"/>
                <w:right w:val="nil"/>
                <w:between w:val="nil"/>
              </w:pBdr>
              <w:spacing w:line="240" w:lineRule="auto"/>
              <w:rPr>
                <w:rFonts w:ascii="Libre Franklin" w:eastAsia="Libre Franklin" w:hAnsi="Libre Franklin" w:cs="Libre Franklin"/>
                <w:sz w:val="24"/>
                <w:szCs w:val="24"/>
              </w:rPr>
            </w:pPr>
          </w:p>
        </w:tc>
        <w:tc>
          <w:tcPr>
            <w:tcW w:w="3500" w:type="dxa"/>
            <w:shd w:val="clear" w:color="auto" w:fill="auto"/>
            <w:tcMar>
              <w:top w:w="100" w:type="dxa"/>
              <w:left w:w="100" w:type="dxa"/>
              <w:bottom w:w="100" w:type="dxa"/>
              <w:right w:w="100" w:type="dxa"/>
            </w:tcMar>
          </w:tcPr>
          <w:p w14:paraId="03004294" w14:textId="77777777" w:rsidR="00DC2613" w:rsidRDefault="00DC2613">
            <w:pPr>
              <w:widowControl w:val="0"/>
              <w:pBdr>
                <w:top w:val="nil"/>
                <w:left w:val="nil"/>
                <w:bottom w:val="nil"/>
                <w:right w:val="nil"/>
                <w:between w:val="nil"/>
              </w:pBdr>
              <w:spacing w:line="240" w:lineRule="auto"/>
              <w:rPr>
                <w:rFonts w:ascii="Libre Franklin" w:eastAsia="Libre Franklin" w:hAnsi="Libre Franklin" w:cs="Libre Franklin"/>
                <w:sz w:val="24"/>
                <w:szCs w:val="24"/>
              </w:rPr>
            </w:pPr>
          </w:p>
        </w:tc>
        <w:tc>
          <w:tcPr>
            <w:tcW w:w="3500" w:type="dxa"/>
            <w:shd w:val="clear" w:color="auto" w:fill="auto"/>
            <w:tcMar>
              <w:top w:w="100" w:type="dxa"/>
              <w:left w:w="100" w:type="dxa"/>
              <w:bottom w:w="100" w:type="dxa"/>
              <w:right w:w="100" w:type="dxa"/>
            </w:tcMar>
          </w:tcPr>
          <w:p w14:paraId="3C06E2E2" w14:textId="77777777" w:rsidR="00DC2613" w:rsidRDefault="00DC2613">
            <w:pPr>
              <w:widowControl w:val="0"/>
              <w:pBdr>
                <w:top w:val="nil"/>
                <w:left w:val="nil"/>
                <w:bottom w:val="nil"/>
                <w:right w:val="nil"/>
                <w:between w:val="nil"/>
              </w:pBdr>
              <w:spacing w:line="240" w:lineRule="auto"/>
              <w:rPr>
                <w:rFonts w:ascii="Libre Franklin" w:eastAsia="Libre Franklin" w:hAnsi="Libre Franklin" w:cs="Libre Franklin"/>
                <w:sz w:val="24"/>
                <w:szCs w:val="24"/>
              </w:rPr>
            </w:pPr>
          </w:p>
        </w:tc>
      </w:tr>
      <w:tr w:rsidR="00DC2613" w14:paraId="64AA1FE4" w14:textId="77777777">
        <w:trPr>
          <w:trHeight w:val="1620"/>
          <w:jc w:val="center"/>
        </w:trPr>
        <w:tc>
          <w:tcPr>
            <w:tcW w:w="3500" w:type="dxa"/>
            <w:shd w:val="clear" w:color="auto" w:fill="auto"/>
            <w:tcMar>
              <w:top w:w="100" w:type="dxa"/>
              <w:left w:w="100" w:type="dxa"/>
              <w:bottom w:w="100" w:type="dxa"/>
              <w:right w:w="100" w:type="dxa"/>
            </w:tcMar>
          </w:tcPr>
          <w:p w14:paraId="4063BE68" w14:textId="77777777" w:rsidR="00DC2613" w:rsidRDefault="00DC2613">
            <w:pPr>
              <w:widowControl w:val="0"/>
              <w:pBdr>
                <w:top w:val="nil"/>
                <w:left w:val="nil"/>
                <w:bottom w:val="nil"/>
                <w:right w:val="nil"/>
                <w:between w:val="nil"/>
              </w:pBdr>
              <w:spacing w:line="240" w:lineRule="auto"/>
              <w:rPr>
                <w:rFonts w:ascii="Libre Franklin" w:eastAsia="Libre Franklin" w:hAnsi="Libre Franklin" w:cs="Libre Franklin"/>
                <w:sz w:val="24"/>
                <w:szCs w:val="24"/>
              </w:rPr>
            </w:pPr>
          </w:p>
        </w:tc>
        <w:tc>
          <w:tcPr>
            <w:tcW w:w="3500" w:type="dxa"/>
            <w:shd w:val="clear" w:color="auto" w:fill="auto"/>
            <w:tcMar>
              <w:top w:w="100" w:type="dxa"/>
              <w:left w:w="100" w:type="dxa"/>
              <w:bottom w:w="100" w:type="dxa"/>
              <w:right w:w="100" w:type="dxa"/>
            </w:tcMar>
          </w:tcPr>
          <w:p w14:paraId="4D8C60F1" w14:textId="77777777" w:rsidR="00DC2613" w:rsidRDefault="00DC2613">
            <w:pPr>
              <w:widowControl w:val="0"/>
              <w:pBdr>
                <w:top w:val="nil"/>
                <w:left w:val="nil"/>
                <w:bottom w:val="nil"/>
                <w:right w:val="nil"/>
                <w:between w:val="nil"/>
              </w:pBdr>
              <w:spacing w:line="240" w:lineRule="auto"/>
              <w:rPr>
                <w:rFonts w:ascii="Libre Franklin" w:eastAsia="Libre Franklin" w:hAnsi="Libre Franklin" w:cs="Libre Franklin"/>
                <w:sz w:val="24"/>
                <w:szCs w:val="24"/>
              </w:rPr>
            </w:pPr>
          </w:p>
        </w:tc>
        <w:tc>
          <w:tcPr>
            <w:tcW w:w="3500" w:type="dxa"/>
            <w:shd w:val="clear" w:color="auto" w:fill="auto"/>
            <w:tcMar>
              <w:top w:w="100" w:type="dxa"/>
              <w:left w:w="100" w:type="dxa"/>
              <w:bottom w:w="100" w:type="dxa"/>
              <w:right w:w="100" w:type="dxa"/>
            </w:tcMar>
          </w:tcPr>
          <w:p w14:paraId="1D6FCA21" w14:textId="77777777" w:rsidR="00DC2613" w:rsidRDefault="00DC2613">
            <w:pPr>
              <w:widowControl w:val="0"/>
              <w:pBdr>
                <w:top w:val="nil"/>
                <w:left w:val="nil"/>
                <w:bottom w:val="nil"/>
                <w:right w:val="nil"/>
                <w:between w:val="nil"/>
              </w:pBdr>
              <w:spacing w:line="240" w:lineRule="auto"/>
              <w:rPr>
                <w:rFonts w:ascii="Libre Franklin" w:eastAsia="Libre Franklin" w:hAnsi="Libre Franklin" w:cs="Libre Franklin"/>
                <w:sz w:val="24"/>
                <w:szCs w:val="24"/>
              </w:rPr>
            </w:pPr>
          </w:p>
        </w:tc>
      </w:tr>
      <w:tr w:rsidR="00DC2613" w14:paraId="7B5A6A03" w14:textId="77777777">
        <w:trPr>
          <w:trHeight w:val="1620"/>
          <w:jc w:val="center"/>
        </w:trPr>
        <w:tc>
          <w:tcPr>
            <w:tcW w:w="3500" w:type="dxa"/>
            <w:shd w:val="clear" w:color="auto" w:fill="auto"/>
            <w:tcMar>
              <w:top w:w="100" w:type="dxa"/>
              <w:left w:w="100" w:type="dxa"/>
              <w:bottom w:w="100" w:type="dxa"/>
              <w:right w:w="100" w:type="dxa"/>
            </w:tcMar>
          </w:tcPr>
          <w:p w14:paraId="6D9647BD" w14:textId="77777777" w:rsidR="00DC2613" w:rsidRDefault="00DC2613">
            <w:pPr>
              <w:widowControl w:val="0"/>
              <w:pBdr>
                <w:top w:val="nil"/>
                <w:left w:val="nil"/>
                <w:bottom w:val="nil"/>
                <w:right w:val="nil"/>
                <w:between w:val="nil"/>
              </w:pBdr>
              <w:spacing w:line="240" w:lineRule="auto"/>
              <w:rPr>
                <w:rFonts w:ascii="Libre Franklin" w:eastAsia="Libre Franklin" w:hAnsi="Libre Franklin" w:cs="Libre Franklin"/>
                <w:sz w:val="24"/>
                <w:szCs w:val="24"/>
              </w:rPr>
            </w:pPr>
          </w:p>
        </w:tc>
        <w:tc>
          <w:tcPr>
            <w:tcW w:w="3500" w:type="dxa"/>
            <w:shd w:val="clear" w:color="auto" w:fill="auto"/>
            <w:tcMar>
              <w:top w:w="100" w:type="dxa"/>
              <w:left w:w="100" w:type="dxa"/>
              <w:bottom w:w="100" w:type="dxa"/>
              <w:right w:w="100" w:type="dxa"/>
            </w:tcMar>
          </w:tcPr>
          <w:p w14:paraId="394B1CAA" w14:textId="77777777" w:rsidR="00DC2613" w:rsidRDefault="00DC2613">
            <w:pPr>
              <w:widowControl w:val="0"/>
              <w:pBdr>
                <w:top w:val="nil"/>
                <w:left w:val="nil"/>
                <w:bottom w:val="nil"/>
                <w:right w:val="nil"/>
                <w:between w:val="nil"/>
              </w:pBdr>
              <w:spacing w:line="240" w:lineRule="auto"/>
              <w:rPr>
                <w:rFonts w:ascii="Libre Franklin" w:eastAsia="Libre Franklin" w:hAnsi="Libre Franklin" w:cs="Libre Franklin"/>
                <w:sz w:val="24"/>
                <w:szCs w:val="24"/>
              </w:rPr>
            </w:pPr>
          </w:p>
        </w:tc>
        <w:tc>
          <w:tcPr>
            <w:tcW w:w="3500" w:type="dxa"/>
            <w:shd w:val="clear" w:color="auto" w:fill="auto"/>
            <w:tcMar>
              <w:top w:w="100" w:type="dxa"/>
              <w:left w:w="100" w:type="dxa"/>
              <w:bottom w:w="100" w:type="dxa"/>
              <w:right w:w="100" w:type="dxa"/>
            </w:tcMar>
          </w:tcPr>
          <w:p w14:paraId="11977B1B" w14:textId="77777777" w:rsidR="00DC2613" w:rsidRDefault="00DC2613">
            <w:pPr>
              <w:widowControl w:val="0"/>
              <w:pBdr>
                <w:top w:val="nil"/>
                <w:left w:val="nil"/>
                <w:bottom w:val="nil"/>
                <w:right w:val="nil"/>
                <w:between w:val="nil"/>
              </w:pBdr>
              <w:spacing w:line="240" w:lineRule="auto"/>
              <w:rPr>
                <w:rFonts w:ascii="Libre Franklin" w:eastAsia="Libre Franklin" w:hAnsi="Libre Franklin" w:cs="Libre Franklin"/>
                <w:sz w:val="24"/>
                <w:szCs w:val="24"/>
              </w:rPr>
            </w:pPr>
          </w:p>
        </w:tc>
      </w:tr>
    </w:tbl>
    <w:p w14:paraId="56A1DF90" w14:textId="314EEB03" w:rsidR="00DC2613" w:rsidRDefault="00DC2613">
      <w:pPr>
        <w:spacing w:after="160" w:line="259" w:lineRule="auto"/>
        <w:rPr>
          <w:rFonts w:ascii="Libre Franklin" w:eastAsia="Libre Franklin" w:hAnsi="Libre Franklin" w:cs="Libre Franklin"/>
          <w:sz w:val="24"/>
          <w:szCs w:val="24"/>
        </w:rPr>
      </w:pPr>
    </w:p>
    <w:p w14:paraId="3B9AAEC7" w14:textId="382FD638" w:rsidR="00500A41" w:rsidRDefault="00500A41">
      <w:pPr>
        <w:spacing w:after="160" w:line="259" w:lineRule="auto"/>
        <w:rPr>
          <w:rFonts w:ascii="Libre Franklin" w:eastAsia="Libre Franklin" w:hAnsi="Libre Franklin" w:cs="Libre Franklin"/>
          <w:sz w:val="24"/>
          <w:szCs w:val="24"/>
        </w:rPr>
      </w:pPr>
    </w:p>
    <w:p w14:paraId="1E39F897" w14:textId="31026EF4" w:rsidR="00500A41" w:rsidRDefault="00500A41">
      <w:pPr>
        <w:spacing w:after="160" w:line="259" w:lineRule="auto"/>
        <w:rPr>
          <w:rFonts w:ascii="Libre Franklin" w:eastAsia="Libre Franklin" w:hAnsi="Libre Franklin" w:cs="Libre Franklin"/>
          <w:sz w:val="24"/>
          <w:szCs w:val="24"/>
        </w:rPr>
      </w:pPr>
    </w:p>
    <w:p w14:paraId="45676606" w14:textId="77777777" w:rsidR="00500A41" w:rsidRDefault="00500A41">
      <w:pPr>
        <w:spacing w:after="160" w:line="259" w:lineRule="auto"/>
        <w:rPr>
          <w:rFonts w:ascii="Libre Franklin" w:eastAsia="Libre Franklin" w:hAnsi="Libre Franklin" w:cs="Libre Franklin"/>
          <w:sz w:val="24"/>
          <w:szCs w:val="24"/>
        </w:rPr>
      </w:pPr>
    </w:p>
    <w:p w14:paraId="1B0A7580" w14:textId="77777777" w:rsidR="00DC2613" w:rsidRDefault="00500A41">
      <w:pPr>
        <w:pStyle w:val="Heading1"/>
        <w:spacing w:before="240" w:after="0" w:line="259" w:lineRule="auto"/>
        <w:rPr>
          <w:rFonts w:ascii="Libre Franklin" w:eastAsia="Libre Franklin" w:hAnsi="Libre Franklin" w:cs="Libre Franklin"/>
          <w:sz w:val="24"/>
          <w:szCs w:val="24"/>
        </w:rPr>
      </w:pPr>
      <w:bookmarkStart w:id="1" w:name="_17nkvfenryex" w:colFirst="0" w:colLast="0"/>
      <w:bookmarkEnd w:id="1"/>
      <w:r>
        <w:rPr>
          <w:rFonts w:ascii="Franklin Gothic" w:eastAsia="Franklin Gothic" w:hAnsi="Franklin Gothic" w:cs="Franklin Gothic"/>
          <w:color w:val="2E75B5"/>
          <w:sz w:val="32"/>
          <w:szCs w:val="32"/>
        </w:rPr>
        <w:lastRenderedPageBreak/>
        <w:t>Task 2:</w:t>
      </w:r>
    </w:p>
    <w:p w14:paraId="719E2D27" w14:textId="6F1AEB4F" w:rsidR="00DC2613" w:rsidRPr="00500A41" w:rsidRDefault="00500A41">
      <w:pPr>
        <w:spacing w:after="160" w:line="259" w:lineRule="auto"/>
        <w:rPr>
          <w:rFonts w:ascii="Libre Franklin" w:eastAsia="Libre Franklin" w:hAnsi="Libre Franklin" w:cs="Libre Franklin"/>
          <w:sz w:val="24"/>
          <w:szCs w:val="24"/>
        </w:rPr>
      </w:pPr>
      <w:r w:rsidRPr="00500A41">
        <w:rPr>
          <w:rFonts w:ascii="Libre Franklin" w:hAnsi="Libre Franklin"/>
          <w:color w:val="000000"/>
          <w:sz w:val="24"/>
          <w:szCs w:val="24"/>
        </w:rPr>
        <w:t>Once this is done, look through current games and see how they do it. Consider your artefact research and then find similar models in current games to see how they have incorporated elements of their specific time period.</w:t>
      </w:r>
    </w:p>
    <w:p w14:paraId="5C371532" w14:textId="77777777" w:rsidR="00DC2613" w:rsidRDefault="00500A41">
      <w:pPr>
        <w:spacing w:after="160" w:line="259" w:lineRule="auto"/>
        <w:rPr>
          <w:rFonts w:ascii="Libre Franklin" w:eastAsia="Libre Franklin" w:hAnsi="Libre Franklin" w:cs="Libre Franklin"/>
          <w:sz w:val="24"/>
          <w:szCs w:val="24"/>
        </w:rPr>
      </w:pPr>
      <w:r>
        <w:rPr>
          <w:rFonts w:ascii="Libre Franklin" w:eastAsia="Libre Franklin" w:hAnsi="Libre Franklin" w:cs="Libre Franklin"/>
          <w:sz w:val="24"/>
          <w:szCs w:val="24"/>
        </w:rPr>
        <w:t>For example:</w:t>
      </w:r>
    </w:p>
    <w:p w14:paraId="48350BE3" w14:textId="77777777" w:rsidR="00DC2613" w:rsidRDefault="00500A41">
      <w:pPr>
        <w:spacing w:after="160" w:line="259" w:lineRule="auto"/>
        <w:rPr>
          <w:rFonts w:ascii="Libre Franklin" w:eastAsia="Libre Franklin" w:hAnsi="Libre Franklin" w:cs="Libre Franklin"/>
          <w:sz w:val="24"/>
          <w:szCs w:val="24"/>
        </w:rPr>
      </w:pPr>
      <w:r>
        <w:rPr>
          <w:rFonts w:ascii="Libre Franklin" w:eastAsia="Libre Franklin" w:hAnsi="Libre Franklin" w:cs="Libre Franklin"/>
          <w:sz w:val="24"/>
          <w:szCs w:val="24"/>
        </w:rPr>
        <w:t>This is the hidden blade in Assas</w:t>
      </w:r>
      <w:r>
        <w:rPr>
          <w:rFonts w:ascii="Libre Franklin" w:eastAsia="Libre Franklin" w:hAnsi="Libre Franklin" w:cs="Libre Franklin"/>
          <w:sz w:val="24"/>
          <w:szCs w:val="24"/>
        </w:rPr>
        <w:t>sin’s Creed Valhalla</w:t>
      </w:r>
    </w:p>
    <w:p w14:paraId="3615CC72" w14:textId="77777777" w:rsidR="00DC2613" w:rsidRDefault="00500A41">
      <w:pPr>
        <w:spacing w:after="160" w:line="259" w:lineRule="auto"/>
        <w:rPr>
          <w:rFonts w:ascii="Libre Franklin" w:eastAsia="Libre Franklin" w:hAnsi="Libre Franklin" w:cs="Libre Franklin"/>
          <w:sz w:val="24"/>
          <w:szCs w:val="24"/>
        </w:rPr>
      </w:pPr>
      <w:r>
        <w:rPr>
          <w:rFonts w:ascii="Libre Franklin" w:eastAsia="Libre Franklin" w:hAnsi="Libre Franklin" w:cs="Libre Franklin"/>
          <w:noProof/>
          <w:sz w:val="24"/>
          <w:szCs w:val="24"/>
        </w:rPr>
        <w:drawing>
          <wp:inline distT="114300" distB="114300" distL="114300" distR="114300" wp14:anchorId="61BFDC5B" wp14:editId="187575A3">
            <wp:extent cx="4133850" cy="2023006"/>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l="43044" t="50949"/>
                    <a:stretch>
                      <a:fillRect/>
                    </a:stretch>
                  </pic:blipFill>
                  <pic:spPr>
                    <a:xfrm>
                      <a:off x="0" y="0"/>
                      <a:ext cx="4133850" cy="2023006"/>
                    </a:xfrm>
                    <a:prstGeom prst="rect">
                      <a:avLst/>
                    </a:prstGeom>
                    <a:ln/>
                  </pic:spPr>
                </pic:pic>
              </a:graphicData>
            </a:graphic>
          </wp:inline>
        </w:drawing>
      </w:r>
    </w:p>
    <w:p w14:paraId="7D51081A" w14:textId="77777777" w:rsidR="00DC2613" w:rsidRDefault="00500A41">
      <w:pPr>
        <w:spacing w:after="160" w:line="259" w:lineRule="auto"/>
        <w:rPr>
          <w:rFonts w:ascii="Libre Franklin" w:eastAsia="Libre Franklin" w:hAnsi="Libre Franklin" w:cs="Libre Franklin"/>
          <w:sz w:val="24"/>
          <w:szCs w:val="24"/>
        </w:rPr>
      </w:pPr>
      <w:r>
        <w:rPr>
          <w:rFonts w:ascii="Libre Franklin" w:eastAsia="Libre Franklin" w:hAnsi="Libre Franklin" w:cs="Libre Franklin"/>
          <w:sz w:val="24"/>
          <w:szCs w:val="24"/>
        </w:rPr>
        <w:t>It could never exist in the time of the Vikings, as coiled springs hadn’t been invented. However, we accept it, because its design has been influenced by what we think of as Viking design.</w:t>
      </w:r>
    </w:p>
    <w:p w14:paraId="28B0D3B8" w14:textId="77777777" w:rsidR="00DC2613" w:rsidRDefault="00500A41">
      <w:pPr>
        <w:spacing w:after="160" w:line="259" w:lineRule="auto"/>
        <w:rPr>
          <w:rFonts w:ascii="Libre Franklin" w:eastAsia="Libre Franklin" w:hAnsi="Libre Franklin" w:cs="Libre Franklin"/>
          <w:sz w:val="24"/>
          <w:szCs w:val="24"/>
        </w:rPr>
      </w:pPr>
      <w:r>
        <w:rPr>
          <w:rFonts w:ascii="Libre Franklin" w:eastAsia="Libre Franklin" w:hAnsi="Libre Franklin" w:cs="Libre Franklin"/>
          <w:sz w:val="24"/>
          <w:szCs w:val="24"/>
        </w:rPr>
        <w:t>When you google ‘Viking Jewellery’ you see t</w:t>
      </w:r>
      <w:r>
        <w:rPr>
          <w:rFonts w:ascii="Libre Franklin" w:eastAsia="Libre Franklin" w:hAnsi="Libre Franklin" w:cs="Libre Franklin"/>
          <w:sz w:val="24"/>
          <w:szCs w:val="24"/>
        </w:rPr>
        <w:t>hat the patterns and markings are in-keeping with what we expect to see.</w:t>
      </w:r>
    </w:p>
    <w:p w14:paraId="22B70081" w14:textId="77777777" w:rsidR="00DC2613" w:rsidRDefault="00500A41">
      <w:pPr>
        <w:spacing w:after="160" w:line="259" w:lineRule="auto"/>
        <w:rPr>
          <w:rFonts w:ascii="Libre Franklin" w:eastAsia="Libre Franklin" w:hAnsi="Libre Franklin" w:cs="Libre Franklin"/>
          <w:sz w:val="24"/>
          <w:szCs w:val="24"/>
        </w:rPr>
      </w:pPr>
      <w:r>
        <w:rPr>
          <w:rFonts w:ascii="Libre Franklin" w:eastAsia="Libre Franklin" w:hAnsi="Libre Franklin" w:cs="Libre Franklin"/>
          <w:noProof/>
          <w:sz w:val="24"/>
          <w:szCs w:val="24"/>
        </w:rPr>
        <w:drawing>
          <wp:inline distT="114300" distB="114300" distL="114300" distR="114300" wp14:anchorId="6D2EBB3D" wp14:editId="4A8E9775">
            <wp:extent cx="6419850" cy="228600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419850" cy="2286000"/>
                    </a:xfrm>
                    <a:prstGeom prst="rect">
                      <a:avLst/>
                    </a:prstGeom>
                    <a:ln/>
                  </pic:spPr>
                </pic:pic>
              </a:graphicData>
            </a:graphic>
          </wp:inline>
        </w:drawing>
      </w:r>
    </w:p>
    <w:p w14:paraId="619B135A" w14:textId="77777777" w:rsidR="00DC2613" w:rsidRDefault="00DC2613"/>
    <w:p w14:paraId="15425045" w14:textId="77777777" w:rsidR="00DC2613" w:rsidRPr="00500A41" w:rsidRDefault="00500A41">
      <w:pPr>
        <w:rPr>
          <w:rFonts w:ascii="Libre Franklin" w:hAnsi="Libre Franklin"/>
          <w:sz w:val="24"/>
          <w:szCs w:val="24"/>
        </w:rPr>
      </w:pPr>
      <w:r w:rsidRPr="00500A41">
        <w:rPr>
          <w:rFonts w:ascii="Libre Franklin" w:hAnsi="Libre Franklin"/>
          <w:sz w:val="24"/>
          <w:szCs w:val="24"/>
        </w:rPr>
        <w:t xml:space="preserve">Complete the following grid with at least 3 models from current games. </w:t>
      </w:r>
    </w:p>
    <w:p w14:paraId="2C0E221D" w14:textId="69F74FF1" w:rsidR="00DC2613" w:rsidRDefault="00DC2613"/>
    <w:p w14:paraId="4FC2CA62" w14:textId="77777777" w:rsidR="00500A41" w:rsidRDefault="00500A41"/>
    <w:tbl>
      <w:tblPr>
        <w:tblStyle w:val="a0"/>
        <w:tblW w:w="1018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30"/>
        <w:gridCol w:w="5655"/>
      </w:tblGrid>
      <w:tr w:rsidR="00DC2613" w14:paraId="68DCFCCB" w14:textId="77777777">
        <w:trPr>
          <w:jc w:val="center"/>
        </w:trPr>
        <w:tc>
          <w:tcPr>
            <w:tcW w:w="4530" w:type="dxa"/>
            <w:shd w:val="clear" w:color="auto" w:fill="auto"/>
            <w:tcMar>
              <w:top w:w="100" w:type="dxa"/>
              <w:left w:w="100" w:type="dxa"/>
              <w:bottom w:w="100" w:type="dxa"/>
              <w:right w:w="100" w:type="dxa"/>
            </w:tcMar>
          </w:tcPr>
          <w:p w14:paraId="353F6B1B" w14:textId="77777777" w:rsidR="00DC2613" w:rsidRPr="00500A41" w:rsidRDefault="00500A41">
            <w:pPr>
              <w:widowControl w:val="0"/>
              <w:pBdr>
                <w:top w:val="nil"/>
                <w:left w:val="nil"/>
                <w:bottom w:val="nil"/>
                <w:right w:val="nil"/>
                <w:between w:val="nil"/>
              </w:pBdr>
              <w:spacing w:line="240" w:lineRule="auto"/>
              <w:rPr>
                <w:rFonts w:ascii="Libre Franklin" w:hAnsi="Libre Franklin"/>
                <w:sz w:val="24"/>
                <w:szCs w:val="24"/>
              </w:rPr>
            </w:pPr>
            <w:r w:rsidRPr="00500A41">
              <w:rPr>
                <w:rFonts w:ascii="Libre Franklin" w:hAnsi="Libre Franklin"/>
                <w:sz w:val="24"/>
                <w:szCs w:val="24"/>
              </w:rPr>
              <w:lastRenderedPageBreak/>
              <w:t>Screenshot of model in game</w:t>
            </w:r>
          </w:p>
        </w:tc>
        <w:tc>
          <w:tcPr>
            <w:tcW w:w="5655" w:type="dxa"/>
            <w:shd w:val="clear" w:color="auto" w:fill="auto"/>
            <w:tcMar>
              <w:top w:w="100" w:type="dxa"/>
              <w:left w:w="100" w:type="dxa"/>
              <w:bottom w:w="100" w:type="dxa"/>
              <w:right w:w="100" w:type="dxa"/>
            </w:tcMar>
          </w:tcPr>
          <w:p w14:paraId="5CFCC9F7" w14:textId="77777777" w:rsidR="00DC2613" w:rsidRPr="00500A41" w:rsidRDefault="00500A41">
            <w:pPr>
              <w:widowControl w:val="0"/>
              <w:pBdr>
                <w:top w:val="nil"/>
                <w:left w:val="nil"/>
                <w:bottom w:val="nil"/>
                <w:right w:val="nil"/>
                <w:between w:val="nil"/>
              </w:pBdr>
              <w:spacing w:line="240" w:lineRule="auto"/>
              <w:rPr>
                <w:rFonts w:ascii="Libre Franklin" w:hAnsi="Libre Franklin"/>
                <w:sz w:val="24"/>
                <w:szCs w:val="24"/>
              </w:rPr>
            </w:pPr>
            <w:r w:rsidRPr="00500A41">
              <w:rPr>
                <w:rFonts w:ascii="Libre Franklin" w:hAnsi="Libre Franklin"/>
                <w:sz w:val="24"/>
                <w:szCs w:val="24"/>
              </w:rPr>
              <w:t xml:space="preserve">Description of how the model fits the time period of the game. </w:t>
            </w:r>
          </w:p>
        </w:tc>
      </w:tr>
      <w:tr w:rsidR="00DC2613" w14:paraId="0C2B5F6D" w14:textId="77777777">
        <w:trPr>
          <w:trHeight w:val="1980"/>
          <w:jc w:val="center"/>
        </w:trPr>
        <w:tc>
          <w:tcPr>
            <w:tcW w:w="4530" w:type="dxa"/>
            <w:shd w:val="clear" w:color="auto" w:fill="auto"/>
            <w:tcMar>
              <w:top w:w="100" w:type="dxa"/>
              <w:left w:w="100" w:type="dxa"/>
              <w:bottom w:w="100" w:type="dxa"/>
              <w:right w:w="100" w:type="dxa"/>
            </w:tcMar>
          </w:tcPr>
          <w:p w14:paraId="00DADF73" w14:textId="77777777" w:rsidR="00DC2613" w:rsidRPr="00500A41" w:rsidRDefault="00500A41">
            <w:pPr>
              <w:spacing w:after="160" w:line="259" w:lineRule="auto"/>
              <w:rPr>
                <w:rFonts w:ascii="Libre Franklin" w:hAnsi="Libre Franklin"/>
                <w:sz w:val="24"/>
                <w:szCs w:val="24"/>
              </w:rPr>
            </w:pPr>
            <w:r w:rsidRPr="00500A41">
              <w:rPr>
                <w:rFonts w:ascii="Libre Franklin" w:eastAsia="Libre Franklin" w:hAnsi="Libre Franklin" w:cs="Libre Franklin"/>
                <w:noProof/>
                <w:sz w:val="24"/>
                <w:szCs w:val="24"/>
              </w:rPr>
              <w:drawing>
                <wp:inline distT="114300" distB="114300" distL="114300" distR="114300" wp14:anchorId="78AB3AA2" wp14:editId="5BF56112">
                  <wp:extent cx="4133850" cy="2023006"/>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l="43044" t="50949"/>
                          <a:stretch>
                            <a:fillRect/>
                          </a:stretch>
                        </pic:blipFill>
                        <pic:spPr>
                          <a:xfrm>
                            <a:off x="0" y="0"/>
                            <a:ext cx="4133850" cy="2023006"/>
                          </a:xfrm>
                          <a:prstGeom prst="rect">
                            <a:avLst/>
                          </a:prstGeom>
                          <a:ln/>
                        </pic:spPr>
                      </pic:pic>
                    </a:graphicData>
                  </a:graphic>
                </wp:inline>
              </w:drawing>
            </w:r>
          </w:p>
        </w:tc>
        <w:tc>
          <w:tcPr>
            <w:tcW w:w="5655" w:type="dxa"/>
            <w:shd w:val="clear" w:color="auto" w:fill="auto"/>
            <w:tcMar>
              <w:top w:w="100" w:type="dxa"/>
              <w:left w:w="100" w:type="dxa"/>
              <w:bottom w:w="100" w:type="dxa"/>
              <w:right w:w="100" w:type="dxa"/>
            </w:tcMar>
          </w:tcPr>
          <w:p w14:paraId="67BB013D" w14:textId="02C54423" w:rsidR="00DC2613" w:rsidRPr="00500A41" w:rsidRDefault="00500A41">
            <w:pPr>
              <w:widowControl w:val="0"/>
              <w:pBdr>
                <w:top w:val="nil"/>
                <w:left w:val="nil"/>
                <w:bottom w:val="nil"/>
                <w:right w:val="nil"/>
                <w:between w:val="nil"/>
              </w:pBdr>
              <w:spacing w:line="240" w:lineRule="auto"/>
              <w:rPr>
                <w:rFonts w:ascii="Libre Franklin" w:hAnsi="Libre Franklin"/>
                <w:sz w:val="24"/>
                <w:szCs w:val="24"/>
              </w:rPr>
            </w:pPr>
            <w:r w:rsidRPr="00500A41">
              <w:rPr>
                <w:rFonts w:ascii="Libre Franklin" w:hAnsi="Libre Franklin"/>
                <w:sz w:val="24"/>
                <w:szCs w:val="24"/>
              </w:rPr>
              <w:t>MY EXAMPLE: This is the hidden blade in Assassin’s Creed Valhalla. You can see how they’ve designed the plate that sits on the forearm that has the lines and shapes of Viking</w:t>
            </w:r>
            <w:r w:rsidRPr="00500A41">
              <w:rPr>
                <w:rFonts w:ascii="Libre Franklin" w:hAnsi="Libre Franklin"/>
                <w:sz w:val="24"/>
                <w:szCs w:val="24"/>
              </w:rPr>
              <w:t xml:space="preserve"> jewellery. It is also made out of a metal that seems to fit with the time period.</w:t>
            </w:r>
            <w:r w:rsidRPr="00500A41">
              <w:rPr>
                <w:rFonts w:ascii="Libre Franklin" w:hAnsi="Libre Franklin"/>
                <w:sz w:val="24"/>
                <w:szCs w:val="24"/>
              </w:rPr>
              <w:t xml:space="preserve"> The blue/green jewel may not have been used in weapons but I might try to use a similar piece of jewellery when creating </w:t>
            </w:r>
            <w:r>
              <w:rPr>
                <w:rFonts w:ascii="Libre Franklin" w:hAnsi="Libre Franklin"/>
                <w:sz w:val="24"/>
                <w:szCs w:val="24"/>
              </w:rPr>
              <w:t>my idea of a</w:t>
            </w:r>
            <w:r w:rsidRPr="00500A41">
              <w:rPr>
                <w:rFonts w:ascii="Libre Franklin" w:hAnsi="Libre Franklin"/>
                <w:sz w:val="24"/>
                <w:szCs w:val="24"/>
              </w:rPr>
              <w:t xml:space="preserve"> sword. </w:t>
            </w:r>
          </w:p>
        </w:tc>
      </w:tr>
      <w:tr w:rsidR="00DC2613" w14:paraId="1DC9C7EA" w14:textId="77777777">
        <w:trPr>
          <w:trHeight w:val="1980"/>
          <w:jc w:val="center"/>
        </w:trPr>
        <w:tc>
          <w:tcPr>
            <w:tcW w:w="4530" w:type="dxa"/>
            <w:shd w:val="clear" w:color="auto" w:fill="auto"/>
            <w:tcMar>
              <w:top w:w="100" w:type="dxa"/>
              <w:left w:w="100" w:type="dxa"/>
              <w:bottom w:w="100" w:type="dxa"/>
              <w:right w:w="100" w:type="dxa"/>
            </w:tcMar>
          </w:tcPr>
          <w:p w14:paraId="76F88481" w14:textId="77777777" w:rsidR="00DC2613" w:rsidRPr="00500A41" w:rsidRDefault="00DC2613">
            <w:pPr>
              <w:widowControl w:val="0"/>
              <w:pBdr>
                <w:top w:val="nil"/>
                <w:left w:val="nil"/>
                <w:bottom w:val="nil"/>
                <w:right w:val="nil"/>
                <w:between w:val="nil"/>
              </w:pBdr>
              <w:spacing w:line="240" w:lineRule="auto"/>
              <w:rPr>
                <w:rFonts w:ascii="Libre Franklin" w:hAnsi="Libre Franklin"/>
                <w:sz w:val="24"/>
                <w:szCs w:val="24"/>
              </w:rPr>
            </w:pPr>
          </w:p>
        </w:tc>
        <w:tc>
          <w:tcPr>
            <w:tcW w:w="5655" w:type="dxa"/>
            <w:shd w:val="clear" w:color="auto" w:fill="auto"/>
            <w:tcMar>
              <w:top w:w="100" w:type="dxa"/>
              <w:left w:w="100" w:type="dxa"/>
              <w:bottom w:w="100" w:type="dxa"/>
              <w:right w:w="100" w:type="dxa"/>
            </w:tcMar>
          </w:tcPr>
          <w:p w14:paraId="370033A3" w14:textId="77777777" w:rsidR="00DC2613" w:rsidRPr="00500A41" w:rsidRDefault="00DC2613">
            <w:pPr>
              <w:widowControl w:val="0"/>
              <w:pBdr>
                <w:top w:val="nil"/>
                <w:left w:val="nil"/>
                <w:bottom w:val="nil"/>
                <w:right w:val="nil"/>
                <w:between w:val="nil"/>
              </w:pBdr>
              <w:spacing w:line="240" w:lineRule="auto"/>
              <w:rPr>
                <w:rFonts w:ascii="Libre Franklin" w:hAnsi="Libre Franklin"/>
                <w:sz w:val="24"/>
                <w:szCs w:val="24"/>
              </w:rPr>
            </w:pPr>
          </w:p>
        </w:tc>
      </w:tr>
      <w:tr w:rsidR="00DC2613" w14:paraId="03318140" w14:textId="77777777">
        <w:trPr>
          <w:trHeight w:val="1980"/>
          <w:jc w:val="center"/>
        </w:trPr>
        <w:tc>
          <w:tcPr>
            <w:tcW w:w="4530" w:type="dxa"/>
            <w:shd w:val="clear" w:color="auto" w:fill="auto"/>
            <w:tcMar>
              <w:top w:w="100" w:type="dxa"/>
              <w:left w:w="100" w:type="dxa"/>
              <w:bottom w:w="100" w:type="dxa"/>
              <w:right w:w="100" w:type="dxa"/>
            </w:tcMar>
          </w:tcPr>
          <w:p w14:paraId="61070B5C" w14:textId="77777777" w:rsidR="00DC2613" w:rsidRPr="00500A41" w:rsidRDefault="00DC2613">
            <w:pPr>
              <w:widowControl w:val="0"/>
              <w:pBdr>
                <w:top w:val="nil"/>
                <w:left w:val="nil"/>
                <w:bottom w:val="nil"/>
                <w:right w:val="nil"/>
                <w:between w:val="nil"/>
              </w:pBdr>
              <w:spacing w:line="240" w:lineRule="auto"/>
              <w:rPr>
                <w:rFonts w:ascii="Libre Franklin" w:hAnsi="Libre Franklin"/>
                <w:sz w:val="24"/>
                <w:szCs w:val="24"/>
              </w:rPr>
            </w:pPr>
          </w:p>
        </w:tc>
        <w:tc>
          <w:tcPr>
            <w:tcW w:w="5655" w:type="dxa"/>
            <w:shd w:val="clear" w:color="auto" w:fill="auto"/>
            <w:tcMar>
              <w:top w:w="100" w:type="dxa"/>
              <w:left w:w="100" w:type="dxa"/>
              <w:bottom w:w="100" w:type="dxa"/>
              <w:right w:w="100" w:type="dxa"/>
            </w:tcMar>
          </w:tcPr>
          <w:p w14:paraId="664BC0D4" w14:textId="77777777" w:rsidR="00DC2613" w:rsidRPr="00500A41" w:rsidRDefault="00DC2613">
            <w:pPr>
              <w:widowControl w:val="0"/>
              <w:pBdr>
                <w:top w:val="nil"/>
                <w:left w:val="nil"/>
                <w:bottom w:val="nil"/>
                <w:right w:val="nil"/>
                <w:between w:val="nil"/>
              </w:pBdr>
              <w:spacing w:line="240" w:lineRule="auto"/>
              <w:rPr>
                <w:rFonts w:ascii="Libre Franklin" w:hAnsi="Libre Franklin"/>
                <w:sz w:val="24"/>
                <w:szCs w:val="24"/>
              </w:rPr>
            </w:pPr>
          </w:p>
        </w:tc>
      </w:tr>
      <w:tr w:rsidR="00DC2613" w14:paraId="549411F3" w14:textId="77777777">
        <w:trPr>
          <w:trHeight w:val="1980"/>
          <w:jc w:val="center"/>
        </w:trPr>
        <w:tc>
          <w:tcPr>
            <w:tcW w:w="4530" w:type="dxa"/>
            <w:shd w:val="clear" w:color="auto" w:fill="auto"/>
            <w:tcMar>
              <w:top w:w="100" w:type="dxa"/>
              <w:left w:w="100" w:type="dxa"/>
              <w:bottom w:w="100" w:type="dxa"/>
              <w:right w:w="100" w:type="dxa"/>
            </w:tcMar>
          </w:tcPr>
          <w:p w14:paraId="1D382DDF" w14:textId="77777777" w:rsidR="00DC2613" w:rsidRPr="00500A41" w:rsidRDefault="00DC2613">
            <w:pPr>
              <w:widowControl w:val="0"/>
              <w:pBdr>
                <w:top w:val="nil"/>
                <w:left w:val="nil"/>
                <w:bottom w:val="nil"/>
                <w:right w:val="nil"/>
                <w:between w:val="nil"/>
              </w:pBdr>
              <w:spacing w:line="240" w:lineRule="auto"/>
              <w:rPr>
                <w:rFonts w:ascii="Libre Franklin" w:hAnsi="Libre Franklin"/>
                <w:sz w:val="24"/>
                <w:szCs w:val="24"/>
              </w:rPr>
            </w:pPr>
          </w:p>
        </w:tc>
        <w:tc>
          <w:tcPr>
            <w:tcW w:w="5655" w:type="dxa"/>
            <w:shd w:val="clear" w:color="auto" w:fill="auto"/>
            <w:tcMar>
              <w:top w:w="100" w:type="dxa"/>
              <w:left w:w="100" w:type="dxa"/>
              <w:bottom w:w="100" w:type="dxa"/>
              <w:right w:w="100" w:type="dxa"/>
            </w:tcMar>
          </w:tcPr>
          <w:p w14:paraId="0F4491A5" w14:textId="77777777" w:rsidR="00DC2613" w:rsidRPr="00500A41" w:rsidRDefault="00DC2613">
            <w:pPr>
              <w:widowControl w:val="0"/>
              <w:pBdr>
                <w:top w:val="nil"/>
                <w:left w:val="nil"/>
                <w:bottom w:val="nil"/>
                <w:right w:val="nil"/>
                <w:between w:val="nil"/>
              </w:pBdr>
              <w:spacing w:line="240" w:lineRule="auto"/>
              <w:rPr>
                <w:rFonts w:ascii="Libre Franklin" w:hAnsi="Libre Franklin"/>
                <w:sz w:val="24"/>
                <w:szCs w:val="24"/>
              </w:rPr>
            </w:pPr>
          </w:p>
        </w:tc>
      </w:tr>
    </w:tbl>
    <w:p w14:paraId="4F817B28" w14:textId="77777777" w:rsidR="00DC2613" w:rsidRDefault="00DC2613"/>
    <w:sectPr w:rsidR="00DC261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w:charset w:val="00"/>
    <w:family w:val="auto"/>
    <w:pitch w:val="default"/>
  </w:font>
  <w:font w:name="Libre Franklin">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613"/>
    <w:rsid w:val="00500A41"/>
    <w:rsid w:val="00DC26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CD0E8"/>
  <w15:docId w15:val="{780F63F1-A3CD-4152-A7B3-B2B637541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etmuseum.org/art/collection/search/469961" TargetMode="External"/><Relationship Id="rId11" Type="http://schemas.openxmlformats.org/officeDocument/2006/relationships/customXml" Target="../customXml/item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https://www.metmuseum.org/art/collection/search?searchField=All&amp;sortBy=relevance"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366CF820850848ADC8CBDCF9B263C3" ma:contentTypeVersion="16" ma:contentTypeDescription="Create a new document." ma:contentTypeScope="" ma:versionID="90a46c7ded2b001a95bd00771efd04eb">
  <xsd:schema xmlns:xsd="http://www.w3.org/2001/XMLSchema" xmlns:xs="http://www.w3.org/2001/XMLSchema" xmlns:p="http://schemas.microsoft.com/office/2006/metadata/properties" xmlns:ns2="a916ff0d-5eb3-45b3-8a8d-95af76c06ca7" xmlns:ns3="06258571-83be-4a15-b9cb-d7675385aea2" targetNamespace="http://schemas.microsoft.com/office/2006/metadata/properties" ma:root="true" ma:fieldsID="3268bf30a7f44666381df5af909fad67" ns2:_="" ns3:_="">
    <xsd:import namespace="a916ff0d-5eb3-45b3-8a8d-95af76c06ca7"/>
    <xsd:import namespace="06258571-83be-4a15-b9cb-d7675385ae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6ff0d-5eb3-45b3-8a8d-95af76c06ca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ed14257-d796-4264-8ec7-65be597f8cbf}" ma:internalName="TaxCatchAll" ma:showField="CatchAllData" ma:web="a916ff0d-5eb3-45b3-8a8d-95af76c06ca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258571-83be-4a15-b9cb-d7675385ae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ce02269-c322-4dd2-acf3-db5c7fa1940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16ff0d-5eb3-45b3-8a8d-95af76c06ca7" xsi:nil="true"/>
    <lcf76f155ced4ddcb4097134ff3c332f xmlns="06258571-83be-4a15-b9cb-d7675385aea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CCE31C-C26A-422A-BB67-4AB37A6F8416}"/>
</file>

<file path=customXml/itemProps2.xml><?xml version="1.0" encoding="utf-8"?>
<ds:datastoreItem xmlns:ds="http://schemas.openxmlformats.org/officeDocument/2006/customXml" ds:itemID="{83B666CD-F4EA-4FE4-B8CB-EFCCAB9DC222}"/>
</file>

<file path=customXml/itemProps3.xml><?xml version="1.0" encoding="utf-8"?>
<ds:datastoreItem xmlns:ds="http://schemas.openxmlformats.org/officeDocument/2006/customXml" ds:itemID="{F9D54647-A017-4E61-84B0-9184DA70BBF5}"/>
</file>

<file path=docProps/app.xml><?xml version="1.0" encoding="utf-8"?>
<Properties xmlns="http://schemas.openxmlformats.org/officeDocument/2006/extended-properties" xmlns:vt="http://schemas.openxmlformats.org/officeDocument/2006/docPropsVTypes">
  <Template>Normal</Template>
  <TotalTime>8</TotalTime>
  <Pages>4</Pages>
  <Words>414</Words>
  <Characters>2360</Characters>
  <Application>Microsoft Office Word</Application>
  <DocSecurity>0</DocSecurity>
  <Lines>19</Lines>
  <Paragraphs>5</Paragraphs>
  <ScaleCrop>false</ScaleCrop>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 Atkinson</cp:lastModifiedBy>
  <cp:revision>2</cp:revision>
  <dcterms:created xsi:type="dcterms:W3CDTF">2025-07-08T10:39:00Z</dcterms:created>
  <dcterms:modified xsi:type="dcterms:W3CDTF">2025-07-08T10:47:00Z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0x01010045366CF820850848ADC8CBDCF9B263C3</vt:lpwstr>
  </property>
</Properties>
</file>